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1E" w:rsidRDefault="00025F1E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2F8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MEDIA ANALYSIS: COVERGIRL COSMETICS INTODUCES THEIR FIRST COVER BOY</w:t>
      </w: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Wiltzen</w:t>
      </w:r>
      <w:proofErr w:type="spellEnd"/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– Gend</w:t>
      </w:r>
      <w:r w:rsidR="00025F1E">
        <w:rPr>
          <w:rFonts w:ascii="Times New Roman" w:hAnsi="Times New Roman" w:cs="Times New Roman"/>
          <w:sz w:val="24"/>
          <w:szCs w:val="24"/>
        </w:rPr>
        <w:t>er, Sexuality and History in Fil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22, 2017</w:t>
      </w: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0" w:rsidRDefault="00DC3A20" w:rsidP="00DC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2FE" w:rsidRDefault="00BA20A8" w:rsidP="003754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Beauty is in the eye of the beholder…or so they say.</w:t>
      </w:r>
      <w:r w:rsidR="00375470">
        <w:rPr>
          <w:rFonts w:ascii="Times New Roman" w:hAnsi="Times New Roman" w:cs="Times New Roman"/>
          <w:sz w:val="24"/>
          <w:szCs w:val="24"/>
        </w:rPr>
        <w:t xml:space="preserve"> </w:t>
      </w:r>
      <w:r w:rsidR="00927B5C">
        <w:rPr>
          <w:rFonts w:ascii="Times New Roman" w:hAnsi="Times New Roman" w:cs="Times New Roman"/>
          <w:sz w:val="24"/>
          <w:szCs w:val="24"/>
        </w:rPr>
        <w:t>Over history beauty has become much less of a beheld gift and more of a hegemonic ideology of using trends and products to achieve the beauty ideal/standard</w:t>
      </w:r>
      <w:r w:rsidR="00B206BC">
        <w:rPr>
          <w:rFonts w:ascii="Times New Roman" w:hAnsi="Times New Roman" w:cs="Times New Roman"/>
          <w:sz w:val="24"/>
          <w:szCs w:val="24"/>
        </w:rPr>
        <w:t xml:space="preserve"> (which are continuously evolving)</w:t>
      </w:r>
      <w:r w:rsidR="00AB473C">
        <w:rPr>
          <w:rFonts w:ascii="Times New Roman" w:hAnsi="Times New Roman" w:cs="Times New Roman"/>
          <w:sz w:val="24"/>
          <w:szCs w:val="24"/>
        </w:rPr>
        <w:t xml:space="preserve"> of the </w:t>
      </w:r>
      <w:r w:rsidR="00B206BC">
        <w:rPr>
          <w:rFonts w:ascii="Times New Roman" w:hAnsi="Times New Roman" w:cs="Times New Roman"/>
          <w:sz w:val="24"/>
          <w:szCs w:val="24"/>
        </w:rPr>
        <w:t xml:space="preserve">current </w:t>
      </w:r>
      <w:r w:rsidR="00AB473C">
        <w:rPr>
          <w:rFonts w:ascii="Times New Roman" w:hAnsi="Times New Roman" w:cs="Times New Roman"/>
          <w:sz w:val="24"/>
          <w:szCs w:val="24"/>
        </w:rPr>
        <w:t>time</w:t>
      </w:r>
      <w:r w:rsidR="00B206BC">
        <w:rPr>
          <w:rFonts w:ascii="Times New Roman" w:hAnsi="Times New Roman" w:cs="Times New Roman"/>
          <w:sz w:val="24"/>
          <w:szCs w:val="24"/>
        </w:rPr>
        <w:t xml:space="preserve"> and place</w:t>
      </w:r>
      <w:r w:rsidR="00927B5C">
        <w:rPr>
          <w:rFonts w:ascii="Times New Roman" w:hAnsi="Times New Roman" w:cs="Times New Roman"/>
          <w:sz w:val="24"/>
          <w:szCs w:val="24"/>
        </w:rPr>
        <w:t>.</w:t>
      </w:r>
      <w:r w:rsidR="00B206BC">
        <w:rPr>
          <w:rFonts w:ascii="Times New Roman" w:hAnsi="Times New Roman" w:cs="Times New Roman"/>
          <w:sz w:val="24"/>
          <w:szCs w:val="24"/>
        </w:rPr>
        <w:t xml:space="preserve"> </w:t>
      </w:r>
      <w:r w:rsidR="00927B5C">
        <w:rPr>
          <w:rFonts w:ascii="Times New Roman" w:hAnsi="Times New Roman" w:cs="Times New Roman"/>
          <w:sz w:val="24"/>
          <w:szCs w:val="24"/>
        </w:rPr>
        <w:t xml:space="preserve">The beauty industry </w:t>
      </w:r>
      <w:r w:rsidR="001B1ED6">
        <w:rPr>
          <w:rFonts w:ascii="Times New Roman" w:hAnsi="Times New Roman" w:cs="Times New Roman"/>
          <w:sz w:val="24"/>
          <w:szCs w:val="24"/>
        </w:rPr>
        <w:t>has</w:t>
      </w:r>
      <w:r w:rsidR="001F42FE">
        <w:rPr>
          <w:rFonts w:ascii="Times New Roman" w:hAnsi="Times New Roman" w:cs="Times New Roman"/>
          <w:sz w:val="24"/>
          <w:szCs w:val="24"/>
        </w:rPr>
        <w:t xml:space="preserve"> predominately</w:t>
      </w:r>
      <w:r w:rsidR="001B1ED6">
        <w:rPr>
          <w:rFonts w:ascii="Times New Roman" w:hAnsi="Times New Roman" w:cs="Times New Roman"/>
          <w:sz w:val="24"/>
          <w:szCs w:val="24"/>
        </w:rPr>
        <w:t xml:space="preserve"> been</w:t>
      </w:r>
      <w:r w:rsidR="001F42FE">
        <w:rPr>
          <w:rFonts w:ascii="Times New Roman" w:hAnsi="Times New Roman" w:cs="Times New Roman"/>
          <w:sz w:val="24"/>
          <w:szCs w:val="24"/>
        </w:rPr>
        <w:t xml:space="preserve"> aimed at female consumers and has existed for hundreds of years. </w:t>
      </w:r>
      <w:r w:rsidR="001F42FE">
        <w:rPr>
          <w:rFonts w:ascii="Times New Roman" w:hAnsi="Times New Roman" w:cs="Times New Roman"/>
          <w:sz w:val="24"/>
          <w:szCs w:val="24"/>
          <w:lang w:val="en"/>
        </w:rPr>
        <w:t>Geoffrey Jones from his book, “</w:t>
      </w:r>
      <w:r w:rsidR="001F42FE" w:rsidRPr="00945ED9">
        <w:rPr>
          <w:rFonts w:ascii="Times New Roman" w:hAnsi="Times New Roman" w:cs="Times New Roman"/>
          <w:i/>
          <w:sz w:val="24"/>
          <w:szCs w:val="24"/>
          <w:lang w:val="en"/>
        </w:rPr>
        <w:t>Beauty Imagined: A History of the Global Beauty Industry</w:t>
      </w:r>
      <w:r w:rsidR="001F42FE">
        <w:rPr>
          <w:rFonts w:ascii="Times New Roman" w:hAnsi="Times New Roman" w:cs="Times New Roman"/>
          <w:i/>
          <w:sz w:val="24"/>
          <w:szCs w:val="24"/>
          <w:lang w:val="en"/>
        </w:rPr>
        <w:t>”</w:t>
      </w:r>
      <w:r w:rsidR="001F42FE">
        <w:rPr>
          <w:rFonts w:ascii="Times New Roman" w:hAnsi="Times New Roman" w:cs="Times New Roman"/>
          <w:sz w:val="24"/>
          <w:szCs w:val="24"/>
          <w:lang w:val="en"/>
        </w:rPr>
        <w:t xml:space="preserve"> highlights the pivotal moments in history </w:t>
      </w:r>
      <w:r w:rsidR="00F94883">
        <w:rPr>
          <w:rFonts w:ascii="Times New Roman" w:hAnsi="Times New Roman" w:cs="Times New Roman"/>
          <w:sz w:val="24"/>
          <w:szCs w:val="24"/>
          <w:lang w:val="en"/>
        </w:rPr>
        <w:t>such as World War I</w:t>
      </w:r>
      <w:r w:rsidR="001F42FE">
        <w:rPr>
          <w:rFonts w:ascii="Times New Roman" w:hAnsi="Times New Roman" w:cs="Times New Roman"/>
          <w:sz w:val="24"/>
          <w:szCs w:val="24"/>
          <w:lang w:val="en"/>
        </w:rPr>
        <w:t xml:space="preserve">, the Great Depression and the introduction of the television </w:t>
      </w:r>
      <w:r w:rsidR="001B1ED6">
        <w:rPr>
          <w:rFonts w:ascii="Times New Roman" w:hAnsi="Times New Roman" w:cs="Times New Roman"/>
          <w:sz w:val="24"/>
          <w:szCs w:val="24"/>
          <w:lang w:val="en"/>
        </w:rPr>
        <w:t xml:space="preserve">and how that has </w:t>
      </w:r>
      <w:r w:rsidR="001F42FE">
        <w:rPr>
          <w:rFonts w:ascii="Times New Roman" w:hAnsi="Times New Roman" w:cs="Times New Roman"/>
          <w:sz w:val="24"/>
          <w:szCs w:val="24"/>
          <w:lang w:val="en"/>
        </w:rPr>
        <w:t>changed, shaped and created the beauty industry that we know today</w:t>
      </w:r>
      <w:r w:rsidR="001F42FE">
        <w:rPr>
          <w:rFonts w:ascii="Times New Roman" w:hAnsi="Times New Roman" w:cs="Times New Roman"/>
          <w:sz w:val="24"/>
          <w:szCs w:val="24"/>
        </w:rPr>
        <w:t xml:space="preserve">. </w:t>
      </w:r>
      <w:r w:rsidR="00B206BC">
        <w:rPr>
          <w:rFonts w:ascii="Times New Roman" w:hAnsi="Times New Roman" w:cs="Times New Roman"/>
          <w:sz w:val="24"/>
          <w:szCs w:val="24"/>
        </w:rPr>
        <w:t>With brands such as CoverGirl Cosmetics dominating the industry it’s easy to track those evolving beauty ideals/standards with a more micro lens. In a recent pivotal moment</w:t>
      </w:r>
      <w:r w:rsidR="00371F5E">
        <w:rPr>
          <w:rFonts w:ascii="Times New Roman" w:hAnsi="Times New Roman" w:cs="Times New Roman"/>
          <w:sz w:val="24"/>
          <w:szCs w:val="24"/>
        </w:rPr>
        <w:t xml:space="preserve"> in</w:t>
      </w:r>
      <w:r w:rsidR="00B206BC">
        <w:rPr>
          <w:rFonts w:ascii="Times New Roman" w:hAnsi="Times New Roman" w:cs="Times New Roman"/>
          <w:sz w:val="24"/>
          <w:szCs w:val="24"/>
        </w:rPr>
        <w:t xml:space="preserve"> </w:t>
      </w:r>
      <w:r w:rsidR="00371F5E">
        <w:rPr>
          <w:rFonts w:ascii="Times New Roman" w:hAnsi="Times New Roman" w:cs="Times New Roman"/>
          <w:sz w:val="24"/>
          <w:szCs w:val="24"/>
        </w:rPr>
        <w:t>CoverGirl Cosmetics newest campaign, Lash Equality, they’ve shifted the standards of the beauty right in front of our eyes</w:t>
      </w:r>
      <w:r w:rsidR="00300736">
        <w:rPr>
          <w:rFonts w:ascii="Times New Roman" w:hAnsi="Times New Roman" w:cs="Times New Roman"/>
          <w:sz w:val="24"/>
          <w:szCs w:val="24"/>
        </w:rPr>
        <w:t>. They have</w:t>
      </w:r>
      <w:r w:rsidR="00371F5E">
        <w:rPr>
          <w:rFonts w:ascii="Times New Roman" w:hAnsi="Times New Roman" w:cs="Times New Roman"/>
          <w:sz w:val="24"/>
          <w:szCs w:val="24"/>
        </w:rPr>
        <w:t xml:space="preserve"> </w:t>
      </w:r>
      <w:r w:rsidR="00300736">
        <w:rPr>
          <w:rFonts w:ascii="Times New Roman" w:hAnsi="Times New Roman" w:cs="Times New Roman"/>
          <w:sz w:val="24"/>
          <w:szCs w:val="24"/>
        </w:rPr>
        <w:t xml:space="preserve">done this </w:t>
      </w:r>
      <w:r w:rsidR="00371F5E">
        <w:rPr>
          <w:rFonts w:ascii="Times New Roman" w:hAnsi="Times New Roman" w:cs="Times New Roman"/>
          <w:sz w:val="24"/>
          <w:szCs w:val="24"/>
        </w:rPr>
        <w:t xml:space="preserve">by introducing Charles James – the first </w:t>
      </w:r>
      <w:proofErr w:type="spellStart"/>
      <w:r w:rsidR="00371F5E">
        <w:rPr>
          <w:rFonts w:ascii="Times New Roman" w:hAnsi="Times New Roman" w:cs="Times New Roman"/>
          <w:sz w:val="24"/>
          <w:szCs w:val="24"/>
        </w:rPr>
        <w:t>CoverBoy</w:t>
      </w:r>
      <w:proofErr w:type="spellEnd"/>
      <w:r w:rsidR="00371F5E">
        <w:rPr>
          <w:rFonts w:ascii="Times New Roman" w:hAnsi="Times New Roman" w:cs="Times New Roman"/>
          <w:sz w:val="24"/>
          <w:szCs w:val="24"/>
        </w:rPr>
        <w:t>.</w:t>
      </w:r>
      <w:r w:rsidR="00371F5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206BC">
        <w:rPr>
          <w:rFonts w:ascii="Times New Roman" w:hAnsi="Times New Roman" w:cs="Times New Roman"/>
          <w:sz w:val="24"/>
          <w:szCs w:val="24"/>
        </w:rPr>
        <w:t xml:space="preserve"> </w:t>
      </w:r>
      <w:r w:rsidR="007E3512">
        <w:rPr>
          <w:rFonts w:ascii="Times New Roman" w:hAnsi="Times New Roman" w:cs="Times New Roman"/>
          <w:sz w:val="24"/>
          <w:szCs w:val="24"/>
        </w:rPr>
        <w:t xml:space="preserve">But how have men </w:t>
      </w:r>
      <w:r w:rsidR="00515FB8">
        <w:rPr>
          <w:rFonts w:ascii="Times New Roman" w:hAnsi="Times New Roman" w:cs="Times New Roman"/>
          <w:sz w:val="24"/>
          <w:szCs w:val="24"/>
        </w:rPr>
        <w:t>emerged</w:t>
      </w:r>
      <w:r w:rsidR="007E3512">
        <w:rPr>
          <w:rFonts w:ascii="Times New Roman" w:hAnsi="Times New Roman" w:cs="Times New Roman"/>
          <w:sz w:val="24"/>
          <w:szCs w:val="24"/>
        </w:rPr>
        <w:t xml:space="preserve"> in a </w:t>
      </w:r>
      <w:r w:rsidR="00515FB8">
        <w:rPr>
          <w:rFonts w:ascii="Times New Roman" w:hAnsi="Times New Roman" w:cs="Times New Roman"/>
          <w:sz w:val="24"/>
          <w:szCs w:val="24"/>
        </w:rPr>
        <w:t>very female dominated industry?</w:t>
      </w:r>
      <w:r w:rsidR="000C02C0">
        <w:rPr>
          <w:rFonts w:ascii="Times New Roman" w:hAnsi="Times New Roman" w:cs="Times New Roman"/>
          <w:sz w:val="24"/>
          <w:szCs w:val="24"/>
        </w:rPr>
        <w:t xml:space="preserve"> R.W. Connell from his work, “Politics of Changing Men” explains that this movement began when, “the technological conditions for the equality of the sexes [had] existed, and the change of consciousness had arrived.”</w:t>
      </w:r>
      <w:r w:rsidR="00A53AE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C02C0">
        <w:rPr>
          <w:rFonts w:ascii="Times New Roman" w:hAnsi="Times New Roman" w:cs="Times New Roman"/>
          <w:sz w:val="24"/>
          <w:szCs w:val="24"/>
        </w:rPr>
        <w:t xml:space="preserve"> In another sense, not only was the beauty industry and cosmetic companies changing and evolving but masculinity was changing as well. </w:t>
      </w:r>
      <w:r w:rsidR="00B206BC">
        <w:rPr>
          <w:rFonts w:ascii="Times New Roman" w:hAnsi="Times New Roman" w:cs="Times New Roman"/>
          <w:sz w:val="24"/>
          <w:szCs w:val="24"/>
        </w:rPr>
        <w:t>T</w:t>
      </w:r>
      <w:r w:rsidR="000C02C0">
        <w:rPr>
          <w:rFonts w:ascii="Times New Roman" w:hAnsi="Times New Roman" w:cs="Times New Roman"/>
          <w:sz w:val="24"/>
          <w:szCs w:val="24"/>
        </w:rPr>
        <w:t>his paper is aimed at using</w:t>
      </w:r>
      <w:r w:rsidR="00B206BC">
        <w:rPr>
          <w:rFonts w:ascii="Times New Roman" w:hAnsi="Times New Roman" w:cs="Times New Roman"/>
          <w:sz w:val="24"/>
          <w:szCs w:val="24"/>
        </w:rPr>
        <w:t xml:space="preserve"> the macro lens of Jones’</w:t>
      </w:r>
      <w:r w:rsidR="000C02C0">
        <w:rPr>
          <w:rFonts w:ascii="Times New Roman" w:hAnsi="Times New Roman" w:cs="Times New Roman"/>
          <w:sz w:val="24"/>
          <w:szCs w:val="24"/>
        </w:rPr>
        <w:t xml:space="preserve"> work,</w:t>
      </w:r>
      <w:r w:rsidR="00B206BC">
        <w:rPr>
          <w:rFonts w:ascii="Times New Roman" w:hAnsi="Times New Roman" w:cs="Times New Roman"/>
          <w:sz w:val="24"/>
          <w:szCs w:val="24"/>
        </w:rPr>
        <w:t xml:space="preserve"> the more micro lens of Covergirl Cosmetics</w:t>
      </w:r>
      <w:r w:rsidR="000C02C0">
        <w:rPr>
          <w:rFonts w:ascii="Times New Roman" w:hAnsi="Times New Roman" w:cs="Times New Roman"/>
          <w:sz w:val="24"/>
          <w:szCs w:val="24"/>
        </w:rPr>
        <w:t xml:space="preserve"> and exploring the history of masculinity</w:t>
      </w:r>
      <w:r w:rsidR="00B206BC">
        <w:rPr>
          <w:rFonts w:ascii="Times New Roman" w:hAnsi="Times New Roman" w:cs="Times New Roman"/>
          <w:sz w:val="24"/>
          <w:szCs w:val="24"/>
        </w:rPr>
        <w:t xml:space="preserve"> to trace how the beauty industry and the ideals and standards, which </w:t>
      </w:r>
      <w:r w:rsidR="00B53634">
        <w:rPr>
          <w:rFonts w:ascii="Times New Roman" w:hAnsi="Times New Roman" w:cs="Times New Roman"/>
          <w:sz w:val="24"/>
          <w:szCs w:val="24"/>
        </w:rPr>
        <w:t>exist in it</w:t>
      </w:r>
      <w:r w:rsidR="00B206BC">
        <w:rPr>
          <w:rFonts w:ascii="Times New Roman" w:hAnsi="Times New Roman" w:cs="Times New Roman"/>
          <w:sz w:val="24"/>
          <w:szCs w:val="24"/>
        </w:rPr>
        <w:t>,</w:t>
      </w:r>
      <w:r w:rsidR="00CB1C6C">
        <w:rPr>
          <w:rFonts w:ascii="Times New Roman" w:hAnsi="Times New Roman" w:cs="Times New Roman"/>
          <w:sz w:val="24"/>
          <w:szCs w:val="24"/>
        </w:rPr>
        <w:t xml:space="preserve"> have</w:t>
      </w:r>
      <w:r w:rsidR="00B206BC">
        <w:rPr>
          <w:rFonts w:ascii="Times New Roman" w:hAnsi="Times New Roman" w:cs="Times New Roman"/>
          <w:sz w:val="24"/>
          <w:szCs w:val="24"/>
        </w:rPr>
        <w:t xml:space="preserve"> been evolving through history </w:t>
      </w:r>
      <w:r w:rsidR="00E86118">
        <w:rPr>
          <w:rFonts w:ascii="Times New Roman" w:hAnsi="Times New Roman" w:cs="Times New Roman"/>
          <w:sz w:val="24"/>
          <w:szCs w:val="24"/>
        </w:rPr>
        <w:t>to where we are today: open acceptance of men in makeup.</w:t>
      </w:r>
    </w:p>
    <w:p w:rsidR="00CB1C6C" w:rsidRDefault="00CB1C6C" w:rsidP="003754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From the beauty </w:t>
      </w:r>
      <w:r w:rsidR="005A5AE7">
        <w:rPr>
          <w:rFonts w:ascii="Times New Roman" w:hAnsi="Times New Roman" w:cs="Times New Roman"/>
          <w:sz w:val="24"/>
          <w:szCs w:val="24"/>
        </w:rPr>
        <w:t>industry,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E7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E7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understand how, as a global industry, it has shaped what we understand to be beauty today. </w:t>
      </w:r>
      <w:r w:rsidR="005A5AE7">
        <w:rPr>
          <w:rFonts w:ascii="Times New Roman" w:hAnsi="Times New Roman" w:cs="Times New Roman"/>
          <w:sz w:val="24"/>
          <w:szCs w:val="24"/>
        </w:rPr>
        <w:t xml:space="preserve">It began with simply being able to see yourself. Moving from candle light to </w:t>
      </w:r>
      <w:r w:rsidR="00EB7833">
        <w:rPr>
          <w:rFonts w:ascii="Times New Roman" w:hAnsi="Times New Roman" w:cs="Times New Roman"/>
          <w:sz w:val="24"/>
          <w:szCs w:val="24"/>
        </w:rPr>
        <w:t>gas to electricity</w:t>
      </w:r>
      <w:r w:rsidR="005C58AA">
        <w:rPr>
          <w:rFonts w:ascii="Times New Roman" w:hAnsi="Times New Roman" w:cs="Times New Roman"/>
          <w:sz w:val="24"/>
          <w:szCs w:val="24"/>
        </w:rPr>
        <w:t>,</w:t>
      </w:r>
      <w:r w:rsidR="00EB7833">
        <w:rPr>
          <w:rFonts w:ascii="Times New Roman" w:hAnsi="Times New Roman" w:cs="Times New Roman"/>
          <w:sz w:val="24"/>
          <w:szCs w:val="24"/>
        </w:rPr>
        <w:t xml:space="preserve"> increased one’s self-awareness like </w:t>
      </w:r>
      <w:proofErr w:type="gramStart"/>
      <w:r w:rsidR="00EB7833">
        <w:rPr>
          <w:rFonts w:ascii="Times New Roman" w:hAnsi="Times New Roman" w:cs="Times New Roman"/>
          <w:sz w:val="24"/>
          <w:szCs w:val="24"/>
        </w:rPr>
        <w:t>never before</w:t>
      </w:r>
      <w:proofErr w:type="gramEnd"/>
      <w:r w:rsidR="00EB7833">
        <w:rPr>
          <w:rFonts w:ascii="Times New Roman" w:hAnsi="Times New Roman" w:cs="Times New Roman"/>
          <w:sz w:val="24"/>
          <w:szCs w:val="24"/>
        </w:rPr>
        <w:t xml:space="preserve"> thus creatin</w:t>
      </w:r>
      <w:r w:rsidR="00AA20A5">
        <w:rPr>
          <w:rFonts w:ascii="Times New Roman" w:hAnsi="Times New Roman" w:cs="Times New Roman"/>
          <w:sz w:val="24"/>
          <w:szCs w:val="24"/>
        </w:rPr>
        <w:t>g ample opportunity for industries</w:t>
      </w:r>
      <w:r w:rsidR="00EB7833">
        <w:rPr>
          <w:rFonts w:ascii="Times New Roman" w:hAnsi="Times New Roman" w:cs="Times New Roman"/>
          <w:sz w:val="24"/>
          <w:szCs w:val="24"/>
        </w:rPr>
        <w:t xml:space="preserve"> to </w:t>
      </w:r>
      <w:r w:rsidR="00AA20A5">
        <w:rPr>
          <w:rFonts w:ascii="Times New Roman" w:hAnsi="Times New Roman" w:cs="Times New Roman"/>
          <w:sz w:val="24"/>
          <w:szCs w:val="24"/>
        </w:rPr>
        <w:t xml:space="preserve">use </w:t>
      </w:r>
      <w:r w:rsidR="00EB7833">
        <w:rPr>
          <w:rFonts w:ascii="Times New Roman" w:hAnsi="Times New Roman" w:cs="Times New Roman"/>
          <w:sz w:val="24"/>
          <w:szCs w:val="24"/>
        </w:rPr>
        <w:t>this awareness</w:t>
      </w:r>
      <w:r w:rsidR="00AA20A5">
        <w:rPr>
          <w:rFonts w:ascii="Times New Roman" w:hAnsi="Times New Roman" w:cs="Times New Roman"/>
          <w:sz w:val="24"/>
          <w:szCs w:val="24"/>
        </w:rPr>
        <w:t xml:space="preserve"> to their advantage</w:t>
      </w:r>
      <w:r w:rsidR="00EB7833">
        <w:rPr>
          <w:rFonts w:ascii="Times New Roman" w:hAnsi="Times New Roman" w:cs="Times New Roman"/>
          <w:sz w:val="24"/>
          <w:szCs w:val="24"/>
        </w:rPr>
        <w:t>.</w:t>
      </w:r>
      <w:r w:rsidR="00EB783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B7833">
        <w:rPr>
          <w:rFonts w:ascii="Times New Roman" w:hAnsi="Times New Roman" w:cs="Times New Roman"/>
          <w:sz w:val="24"/>
          <w:szCs w:val="24"/>
        </w:rPr>
        <w:t xml:space="preserve"> </w:t>
      </w:r>
      <w:r w:rsidR="005A5AE7">
        <w:rPr>
          <w:rFonts w:ascii="Times New Roman" w:hAnsi="Times New Roman" w:cs="Times New Roman"/>
          <w:sz w:val="24"/>
          <w:szCs w:val="24"/>
        </w:rPr>
        <w:t xml:space="preserve"> </w:t>
      </w:r>
      <w:r w:rsidR="00D85C31">
        <w:rPr>
          <w:rFonts w:ascii="Times New Roman" w:hAnsi="Times New Roman" w:cs="Times New Roman"/>
          <w:sz w:val="24"/>
          <w:szCs w:val="24"/>
        </w:rPr>
        <w:t>Makeup, once referred</w:t>
      </w:r>
      <w:r w:rsidR="00AA20A5">
        <w:rPr>
          <w:rFonts w:ascii="Times New Roman" w:hAnsi="Times New Roman" w:cs="Times New Roman"/>
          <w:sz w:val="24"/>
          <w:szCs w:val="24"/>
        </w:rPr>
        <w:t xml:space="preserve"> to as “face painting</w:t>
      </w:r>
      <w:r w:rsidR="00D85C31">
        <w:rPr>
          <w:rFonts w:ascii="Times New Roman" w:hAnsi="Times New Roman" w:cs="Times New Roman"/>
          <w:sz w:val="24"/>
          <w:szCs w:val="24"/>
        </w:rPr>
        <w:t>,</w:t>
      </w:r>
      <w:r w:rsidR="00AA20A5">
        <w:rPr>
          <w:rFonts w:ascii="Times New Roman" w:hAnsi="Times New Roman" w:cs="Times New Roman"/>
          <w:sz w:val="24"/>
          <w:szCs w:val="24"/>
        </w:rPr>
        <w:t>”</w:t>
      </w:r>
      <w:r w:rsidR="00D85C31">
        <w:rPr>
          <w:rFonts w:ascii="Times New Roman" w:hAnsi="Times New Roman" w:cs="Times New Roman"/>
          <w:sz w:val="24"/>
          <w:szCs w:val="24"/>
        </w:rPr>
        <w:t xml:space="preserve"> was commonly correlated wi</w:t>
      </w:r>
      <w:r w:rsidR="005E2BB4">
        <w:rPr>
          <w:rFonts w:ascii="Times New Roman" w:hAnsi="Times New Roman" w:cs="Times New Roman"/>
          <w:sz w:val="24"/>
          <w:szCs w:val="24"/>
        </w:rPr>
        <w:t>th prostitutes and actr</w:t>
      </w:r>
      <w:r w:rsidR="00DF4F7B">
        <w:rPr>
          <w:rFonts w:ascii="Times New Roman" w:hAnsi="Times New Roman" w:cs="Times New Roman"/>
          <w:sz w:val="24"/>
          <w:szCs w:val="24"/>
        </w:rPr>
        <w:t xml:space="preserve">esses, and for men; effeminacy </w:t>
      </w:r>
      <w:r w:rsidR="005E2BB4">
        <w:rPr>
          <w:rFonts w:ascii="Times New Roman" w:hAnsi="Times New Roman" w:cs="Times New Roman"/>
          <w:sz w:val="24"/>
          <w:szCs w:val="24"/>
        </w:rPr>
        <w:t>and homosexuality.</w:t>
      </w:r>
      <w:r w:rsidR="00D85C3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85C31">
        <w:rPr>
          <w:rFonts w:ascii="Times New Roman" w:hAnsi="Times New Roman" w:cs="Times New Roman"/>
          <w:sz w:val="24"/>
          <w:szCs w:val="24"/>
        </w:rPr>
        <w:t xml:space="preserve"> It wasn’t until</w:t>
      </w:r>
      <w:r w:rsidR="00AA20A5">
        <w:rPr>
          <w:rFonts w:ascii="Times New Roman" w:hAnsi="Times New Roman" w:cs="Times New Roman"/>
          <w:sz w:val="24"/>
          <w:szCs w:val="24"/>
        </w:rPr>
        <w:t xml:space="preserve"> </w:t>
      </w:r>
      <w:r w:rsidR="00EB7833">
        <w:rPr>
          <w:rFonts w:ascii="Times New Roman" w:hAnsi="Times New Roman" w:cs="Times New Roman"/>
          <w:sz w:val="24"/>
          <w:szCs w:val="24"/>
        </w:rPr>
        <w:t>“</w:t>
      </w:r>
      <w:r w:rsidR="005A5AE7">
        <w:rPr>
          <w:rFonts w:ascii="Times New Roman" w:hAnsi="Times New Roman" w:cs="Times New Roman"/>
          <w:sz w:val="24"/>
          <w:szCs w:val="24"/>
        </w:rPr>
        <w:t xml:space="preserve">the late </w:t>
      </w:r>
      <w:r w:rsidR="00EB7833">
        <w:rPr>
          <w:rFonts w:ascii="Times New Roman" w:hAnsi="Times New Roman" w:cs="Times New Roman"/>
          <w:sz w:val="24"/>
          <w:szCs w:val="24"/>
        </w:rPr>
        <w:t>ninetieth</w:t>
      </w:r>
      <w:r w:rsidR="005A5AE7">
        <w:rPr>
          <w:rFonts w:ascii="Times New Roman" w:hAnsi="Times New Roman" w:cs="Times New Roman"/>
          <w:sz w:val="24"/>
          <w:szCs w:val="24"/>
        </w:rPr>
        <w:t xml:space="preserve"> </w:t>
      </w:r>
      <w:r w:rsidR="00EB7833">
        <w:rPr>
          <w:rFonts w:ascii="Times New Roman" w:hAnsi="Times New Roman" w:cs="Times New Roman"/>
          <w:sz w:val="24"/>
          <w:szCs w:val="24"/>
        </w:rPr>
        <w:t>century</w:t>
      </w:r>
      <w:r w:rsidR="00F94883">
        <w:rPr>
          <w:rFonts w:ascii="Times New Roman" w:hAnsi="Times New Roman" w:cs="Times New Roman"/>
          <w:sz w:val="24"/>
          <w:szCs w:val="24"/>
        </w:rPr>
        <w:t xml:space="preserve"> that </w:t>
      </w:r>
      <w:r w:rsidR="005A5AE7">
        <w:rPr>
          <w:rFonts w:ascii="Times New Roman" w:hAnsi="Times New Roman" w:cs="Times New Roman"/>
          <w:sz w:val="24"/>
          <w:szCs w:val="24"/>
        </w:rPr>
        <w:t>sales of cosmetics by prestigious fragrance houses…encouraged the association of cosmetics with fashion.</w:t>
      </w:r>
      <w:r w:rsidR="00D85C31">
        <w:rPr>
          <w:rFonts w:ascii="Times New Roman" w:hAnsi="Times New Roman" w:cs="Times New Roman"/>
          <w:sz w:val="24"/>
          <w:szCs w:val="24"/>
        </w:rPr>
        <w:t>”</w:t>
      </w:r>
      <w:r w:rsidR="005A5AE7">
        <w:rPr>
          <w:rFonts w:ascii="Times New Roman" w:hAnsi="Times New Roman" w:cs="Times New Roman"/>
          <w:sz w:val="24"/>
          <w:szCs w:val="24"/>
        </w:rPr>
        <w:t xml:space="preserve"> </w:t>
      </w:r>
      <w:r w:rsidR="00DF4F7B">
        <w:rPr>
          <w:rFonts w:ascii="Times New Roman" w:hAnsi="Times New Roman" w:cs="Times New Roman"/>
          <w:sz w:val="24"/>
          <w:szCs w:val="24"/>
        </w:rPr>
        <w:t>A</w:t>
      </w:r>
      <w:r w:rsidR="005E2BB4">
        <w:rPr>
          <w:rFonts w:ascii="Times New Roman" w:hAnsi="Times New Roman" w:cs="Times New Roman"/>
          <w:sz w:val="24"/>
          <w:szCs w:val="24"/>
        </w:rPr>
        <w:t>fter World War I</w:t>
      </w:r>
      <w:r w:rsidR="00DF4F7B">
        <w:rPr>
          <w:rFonts w:ascii="Times New Roman" w:hAnsi="Times New Roman" w:cs="Times New Roman"/>
          <w:sz w:val="24"/>
          <w:szCs w:val="24"/>
        </w:rPr>
        <w:t>,</w:t>
      </w:r>
      <w:r w:rsidR="005E2BB4">
        <w:rPr>
          <w:rFonts w:ascii="Times New Roman" w:hAnsi="Times New Roman" w:cs="Times New Roman"/>
          <w:sz w:val="24"/>
          <w:szCs w:val="24"/>
        </w:rPr>
        <w:t xml:space="preserve"> </w:t>
      </w:r>
      <w:r w:rsidR="00DF4F7B">
        <w:rPr>
          <w:rFonts w:ascii="Times New Roman" w:hAnsi="Times New Roman" w:cs="Times New Roman"/>
          <w:sz w:val="24"/>
          <w:szCs w:val="24"/>
        </w:rPr>
        <w:t>wh</w:t>
      </w:r>
      <w:r w:rsidR="005E2BB4">
        <w:rPr>
          <w:rFonts w:ascii="Times New Roman" w:hAnsi="Times New Roman" w:cs="Times New Roman"/>
          <w:sz w:val="24"/>
          <w:szCs w:val="24"/>
        </w:rPr>
        <w:t>e</w:t>
      </w:r>
      <w:r w:rsidR="00DF4F7B">
        <w:rPr>
          <w:rFonts w:ascii="Times New Roman" w:hAnsi="Times New Roman" w:cs="Times New Roman"/>
          <w:sz w:val="24"/>
          <w:szCs w:val="24"/>
        </w:rPr>
        <w:t>n the</w:t>
      </w:r>
      <w:r w:rsidR="005E2BB4">
        <w:rPr>
          <w:rFonts w:ascii="Times New Roman" w:hAnsi="Times New Roman" w:cs="Times New Roman"/>
          <w:sz w:val="24"/>
          <w:szCs w:val="24"/>
        </w:rPr>
        <w:t xml:space="preserve"> beauty </w:t>
      </w:r>
      <w:r w:rsidR="00DF4F7B">
        <w:rPr>
          <w:rFonts w:ascii="Times New Roman" w:hAnsi="Times New Roman" w:cs="Times New Roman"/>
          <w:sz w:val="24"/>
          <w:szCs w:val="24"/>
        </w:rPr>
        <w:t>industry began to boom in America, the ideal/standard at the time was</w:t>
      </w:r>
      <w:r w:rsidR="005E2BB4">
        <w:rPr>
          <w:rFonts w:ascii="Times New Roman" w:hAnsi="Times New Roman" w:cs="Times New Roman"/>
          <w:sz w:val="24"/>
          <w:szCs w:val="24"/>
        </w:rPr>
        <w:t xml:space="preserve"> associated with “smelling and looking ‘clean.’”</w:t>
      </w:r>
      <w:r w:rsidR="005E2BB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DF4F7B">
        <w:rPr>
          <w:rFonts w:ascii="Times New Roman" w:hAnsi="Times New Roman" w:cs="Times New Roman"/>
          <w:sz w:val="24"/>
          <w:szCs w:val="24"/>
        </w:rPr>
        <w:t xml:space="preserve"> The market for men was small and to dissociate from ideologies of effeminacy it was advertised to emphasize </w:t>
      </w:r>
      <w:r w:rsidR="000D02A0">
        <w:rPr>
          <w:rFonts w:ascii="Times New Roman" w:hAnsi="Times New Roman" w:cs="Times New Roman"/>
          <w:sz w:val="24"/>
          <w:szCs w:val="24"/>
        </w:rPr>
        <w:t>masculinity, such as</w:t>
      </w:r>
      <w:r w:rsidR="00DF4F7B">
        <w:rPr>
          <w:rFonts w:ascii="Times New Roman" w:hAnsi="Times New Roman" w:cs="Times New Roman"/>
          <w:sz w:val="24"/>
          <w:szCs w:val="24"/>
        </w:rPr>
        <w:t xml:space="preserve"> “He-man, made for men, </w:t>
      </w:r>
      <w:proofErr w:type="spellStart"/>
      <w:r w:rsidR="00DF4F7B">
        <w:rPr>
          <w:rFonts w:ascii="Times New Roman" w:hAnsi="Times New Roman" w:cs="Times New Roman"/>
          <w:sz w:val="24"/>
          <w:szCs w:val="24"/>
        </w:rPr>
        <w:t>Mascu</w:t>
      </w:r>
      <w:proofErr w:type="spellEnd"/>
      <w:r w:rsidR="00DF4F7B">
        <w:rPr>
          <w:rFonts w:ascii="Times New Roman" w:hAnsi="Times New Roman" w:cs="Times New Roman"/>
          <w:sz w:val="24"/>
          <w:szCs w:val="24"/>
        </w:rPr>
        <w:t>-line, etc.”</w:t>
      </w:r>
      <w:r w:rsidR="00DF4F7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D02A0">
        <w:rPr>
          <w:rFonts w:ascii="Times New Roman" w:hAnsi="Times New Roman" w:cs="Times New Roman"/>
          <w:sz w:val="24"/>
          <w:szCs w:val="24"/>
        </w:rPr>
        <w:t xml:space="preserve"> Moving forward in time, the great depression devastated the beauty industry. Sales in America plummeted from “$193 million in 1929 to $97 million in 1933.”</w:t>
      </w:r>
      <w:r w:rsidR="000D02A0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300736">
        <w:rPr>
          <w:rFonts w:ascii="Times New Roman" w:hAnsi="Times New Roman" w:cs="Times New Roman"/>
          <w:sz w:val="24"/>
          <w:szCs w:val="24"/>
        </w:rPr>
        <w:t xml:space="preserve"> Despite this however, </w:t>
      </w:r>
      <w:r w:rsidR="00D43757">
        <w:rPr>
          <w:rFonts w:ascii="Times New Roman" w:hAnsi="Times New Roman" w:cs="Times New Roman"/>
          <w:sz w:val="24"/>
          <w:szCs w:val="24"/>
        </w:rPr>
        <w:t>the “consumer culture remained stubbornly in place” moving us to the age of the television.</w:t>
      </w:r>
      <w:r w:rsidR="00D4375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D43757">
        <w:rPr>
          <w:rFonts w:ascii="Times New Roman" w:hAnsi="Times New Roman" w:cs="Times New Roman"/>
          <w:sz w:val="24"/>
          <w:szCs w:val="24"/>
        </w:rPr>
        <w:t xml:space="preserve"> Television brought </w:t>
      </w:r>
      <w:r w:rsidR="00C86616">
        <w:rPr>
          <w:rFonts w:ascii="Times New Roman" w:hAnsi="Times New Roman" w:cs="Times New Roman"/>
          <w:sz w:val="24"/>
          <w:szCs w:val="24"/>
        </w:rPr>
        <w:t>about a new way to advertise,</w:t>
      </w:r>
      <w:r w:rsidR="00D43757">
        <w:rPr>
          <w:rFonts w:ascii="Times New Roman" w:hAnsi="Times New Roman" w:cs="Times New Roman"/>
          <w:sz w:val="24"/>
          <w:szCs w:val="24"/>
        </w:rPr>
        <w:t xml:space="preserve"> broadcast</w:t>
      </w:r>
      <w:r w:rsidR="00C86616">
        <w:rPr>
          <w:rFonts w:ascii="Times New Roman" w:hAnsi="Times New Roman" w:cs="Times New Roman"/>
          <w:sz w:val="24"/>
          <w:szCs w:val="24"/>
        </w:rPr>
        <w:t xml:space="preserve"> and diffuse Hollywood’s fashion and celebrities. This allowed for a hegemonic beauty standard/ideal in the Western world to be t</w:t>
      </w:r>
      <w:r w:rsidR="00D570BB">
        <w:rPr>
          <w:rFonts w:ascii="Times New Roman" w:hAnsi="Times New Roman" w:cs="Times New Roman"/>
          <w:sz w:val="24"/>
          <w:szCs w:val="24"/>
        </w:rPr>
        <w:t>hat of young wome</w:t>
      </w:r>
      <w:r w:rsidR="00C86616">
        <w:rPr>
          <w:rFonts w:ascii="Times New Roman" w:hAnsi="Times New Roman" w:cs="Times New Roman"/>
          <w:sz w:val="24"/>
          <w:szCs w:val="24"/>
        </w:rPr>
        <w:t>n with focus on “white people’s features”</w:t>
      </w:r>
      <w:r w:rsidR="005C58AA">
        <w:rPr>
          <w:rFonts w:ascii="Times New Roman" w:hAnsi="Times New Roman" w:cs="Times New Roman"/>
          <w:sz w:val="24"/>
          <w:szCs w:val="24"/>
        </w:rPr>
        <w:t xml:space="preserve"> such as skin and hair.</w:t>
      </w:r>
      <w:r w:rsidR="005C58AA" w:rsidRPr="005C58AA">
        <w:rPr>
          <w:rFonts w:ascii="Times New Roman" w:hAnsi="Times New Roman" w:cs="Times New Roman"/>
          <w:sz w:val="24"/>
          <w:szCs w:val="24"/>
        </w:rPr>
        <w:t xml:space="preserve"> </w:t>
      </w:r>
      <w:r w:rsidR="005C58AA">
        <w:rPr>
          <w:rFonts w:ascii="Times New Roman" w:hAnsi="Times New Roman" w:cs="Times New Roman"/>
          <w:sz w:val="24"/>
          <w:szCs w:val="24"/>
        </w:rPr>
        <w:t>For men, th</w:t>
      </w:r>
      <w:r w:rsidR="00A84527">
        <w:rPr>
          <w:rFonts w:ascii="Times New Roman" w:hAnsi="Times New Roman" w:cs="Times New Roman"/>
          <w:sz w:val="24"/>
          <w:szCs w:val="24"/>
        </w:rPr>
        <w:t>e beauty industry was</w:t>
      </w:r>
      <w:r w:rsidR="005C58AA">
        <w:rPr>
          <w:rFonts w:ascii="Times New Roman" w:hAnsi="Times New Roman" w:cs="Times New Roman"/>
          <w:sz w:val="24"/>
          <w:szCs w:val="24"/>
        </w:rPr>
        <w:t xml:space="preserve"> motionless but f</w:t>
      </w:r>
      <w:r w:rsidR="00A84527">
        <w:rPr>
          <w:rFonts w:ascii="Times New Roman" w:hAnsi="Times New Roman" w:cs="Times New Roman"/>
          <w:sz w:val="24"/>
          <w:szCs w:val="24"/>
        </w:rPr>
        <w:t>or women it was full speed ahead.</w:t>
      </w:r>
      <w:r w:rsidR="00A8452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A84527">
        <w:rPr>
          <w:rFonts w:ascii="Times New Roman" w:hAnsi="Times New Roman" w:cs="Times New Roman"/>
          <w:sz w:val="24"/>
          <w:szCs w:val="24"/>
        </w:rPr>
        <w:t xml:space="preserve"> The cultural ideology in America and the beauty </w:t>
      </w:r>
      <w:r w:rsidR="00A84527">
        <w:rPr>
          <w:rFonts w:ascii="Times New Roman" w:hAnsi="Times New Roman" w:cs="Times New Roman"/>
          <w:sz w:val="24"/>
          <w:szCs w:val="24"/>
        </w:rPr>
        <w:lastRenderedPageBreak/>
        <w:t>standard/ideal at the time</w:t>
      </w:r>
      <w:r w:rsidR="00971997">
        <w:rPr>
          <w:rFonts w:ascii="Times New Roman" w:hAnsi="Times New Roman" w:cs="Times New Roman"/>
          <w:sz w:val="24"/>
          <w:szCs w:val="24"/>
        </w:rPr>
        <w:t xml:space="preserve"> (1960s)</w:t>
      </w:r>
      <w:r w:rsidR="00A84527">
        <w:rPr>
          <w:rFonts w:ascii="Times New Roman" w:hAnsi="Times New Roman" w:cs="Times New Roman"/>
          <w:sz w:val="24"/>
          <w:szCs w:val="24"/>
        </w:rPr>
        <w:t xml:space="preserve"> was that of women </w:t>
      </w:r>
      <w:r w:rsidR="005C58AA">
        <w:rPr>
          <w:rFonts w:ascii="Times New Roman" w:hAnsi="Times New Roman" w:cs="Times New Roman"/>
          <w:sz w:val="24"/>
          <w:szCs w:val="24"/>
        </w:rPr>
        <w:t>“</w:t>
      </w:r>
      <w:r w:rsidR="00A84527">
        <w:rPr>
          <w:rFonts w:ascii="Times New Roman" w:hAnsi="Times New Roman" w:cs="Times New Roman"/>
          <w:sz w:val="24"/>
          <w:szCs w:val="24"/>
        </w:rPr>
        <w:t xml:space="preserve">rarely </w:t>
      </w:r>
      <w:r w:rsidR="005C58AA">
        <w:rPr>
          <w:rFonts w:ascii="Times New Roman" w:hAnsi="Times New Roman" w:cs="Times New Roman"/>
          <w:sz w:val="24"/>
          <w:szCs w:val="24"/>
        </w:rPr>
        <w:t>set</w:t>
      </w:r>
      <w:r w:rsidR="00A8452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8452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A84527">
        <w:rPr>
          <w:rFonts w:ascii="Times New Roman" w:hAnsi="Times New Roman" w:cs="Times New Roman"/>
          <w:sz w:val="24"/>
          <w:szCs w:val="24"/>
        </w:rPr>
        <w:t>]</w:t>
      </w:r>
      <w:r w:rsidR="005C58AA">
        <w:rPr>
          <w:rFonts w:ascii="Times New Roman" w:hAnsi="Times New Roman" w:cs="Times New Roman"/>
          <w:sz w:val="24"/>
          <w:szCs w:val="24"/>
        </w:rPr>
        <w:t xml:space="preserve"> foot out</w:t>
      </w:r>
      <w:r w:rsidR="00A84527">
        <w:rPr>
          <w:rFonts w:ascii="Times New Roman" w:hAnsi="Times New Roman" w:cs="Times New Roman"/>
          <w:sz w:val="24"/>
          <w:szCs w:val="24"/>
        </w:rPr>
        <w:t xml:space="preserve"> of their </w:t>
      </w:r>
      <w:r w:rsidR="005C58AA">
        <w:rPr>
          <w:rFonts w:ascii="Times New Roman" w:hAnsi="Times New Roman" w:cs="Times New Roman"/>
          <w:sz w:val="24"/>
          <w:szCs w:val="24"/>
        </w:rPr>
        <w:t>doors without make-up.”</w:t>
      </w:r>
      <w:r w:rsidR="00C8661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C86616">
        <w:rPr>
          <w:rFonts w:ascii="Times New Roman" w:hAnsi="Times New Roman" w:cs="Times New Roman"/>
          <w:sz w:val="24"/>
          <w:szCs w:val="24"/>
        </w:rPr>
        <w:t xml:space="preserve"> </w:t>
      </w:r>
      <w:r w:rsidR="00FB3380">
        <w:rPr>
          <w:rFonts w:ascii="Times New Roman" w:hAnsi="Times New Roman" w:cs="Times New Roman"/>
          <w:sz w:val="24"/>
          <w:szCs w:val="24"/>
        </w:rPr>
        <w:t>Globalization is what came next. Brands began expanding globally thus creating a shared consumer culture and identity.</w:t>
      </w:r>
      <w:r w:rsidR="00FB3380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100195">
        <w:rPr>
          <w:rFonts w:ascii="Times New Roman" w:hAnsi="Times New Roman" w:cs="Times New Roman"/>
          <w:sz w:val="24"/>
          <w:szCs w:val="24"/>
        </w:rPr>
        <w:t xml:space="preserve"> In 1992 there was a push from age</w:t>
      </w:r>
      <w:r w:rsidR="00D570BB">
        <w:rPr>
          <w:rFonts w:ascii="Times New Roman" w:hAnsi="Times New Roman" w:cs="Times New Roman"/>
          <w:sz w:val="24"/>
          <w:szCs w:val="24"/>
        </w:rPr>
        <w:t xml:space="preserve"> (youthfulness)</w:t>
      </w:r>
      <w:r w:rsidR="00100195">
        <w:rPr>
          <w:rFonts w:ascii="Times New Roman" w:hAnsi="Times New Roman" w:cs="Times New Roman"/>
          <w:sz w:val="24"/>
          <w:szCs w:val="24"/>
        </w:rPr>
        <w:t xml:space="preserve"> to self-esteem as being a determinant of beauty allowing for a broader consumer audience. </w:t>
      </w:r>
      <w:r w:rsidR="0061086B">
        <w:rPr>
          <w:rFonts w:ascii="Times New Roman" w:hAnsi="Times New Roman" w:cs="Times New Roman"/>
          <w:sz w:val="24"/>
          <w:szCs w:val="24"/>
        </w:rPr>
        <w:t>Now,</w:t>
      </w:r>
      <w:r w:rsidR="000E32CF">
        <w:rPr>
          <w:rFonts w:ascii="Times New Roman" w:hAnsi="Times New Roman" w:cs="Times New Roman"/>
          <w:sz w:val="24"/>
          <w:szCs w:val="24"/>
        </w:rPr>
        <w:t xml:space="preserve"> t</w:t>
      </w:r>
      <w:r w:rsidR="009C47BD">
        <w:rPr>
          <w:rFonts w:ascii="Times New Roman" w:hAnsi="Times New Roman" w:cs="Times New Roman"/>
          <w:sz w:val="24"/>
          <w:szCs w:val="24"/>
        </w:rPr>
        <w:t>here is</w:t>
      </w:r>
      <w:r w:rsidR="00100195">
        <w:rPr>
          <w:rFonts w:ascii="Times New Roman" w:hAnsi="Times New Roman" w:cs="Times New Roman"/>
          <w:sz w:val="24"/>
          <w:szCs w:val="24"/>
        </w:rPr>
        <w:t xml:space="preserve"> also an e</w:t>
      </w:r>
      <w:r w:rsidR="0061086B">
        <w:rPr>
          <w:rFonts w:ascii="Times New Roman" w:hAnsi="Times New Roman" w:cs="Times New Roman"/>
          <w:sz w:val="24"/>
          <w:szCs w:val="24"/>
        </w:rPr>
        <w:t>mphasis</w:t>
      </w:r>
      <w:r w:rsidR="00100195">
        <w:rPr>
          <w:rFonts w:ascii="Times New Roman" w:hAnsi="Times New Roman" w:cs="Times New Roman"/>
          <w:sz w:val="24"/>
          <w:szCs w:val="24"/>
        </w:rPr>
        <w:t xml:space="preserve"> on incorporating men into the beauty industry, made possible by “social changes and generational shifts</w:t>
      </w:r>
      <w:r w:rsidR="00675946">
        <w:rPr>
          <w:rFonts w:ascii="Times New Roman" w:hAnsi="Times New Roman" w:cs="Times New Roman"/>
          <w:sz w:val="24"/>
          <w:szCs w:val="24"/>
        </w:rPr>
        <w:t>.</w:t>
      </w:r>
      <w:r w:rsidR="00100195">
        <w:rPr>
          <w:rFonts w:ascii="Times New Roman" w:hAnsi="Times New Roman" w:cs="Times New Roman"/>
          <w:sz w:val="24"/>
          <w:szCs w:val="24"/>
        </w:rPr>
        <w:t>”</w:t>
      </w:r>
      <w:r w:rsidR="00100195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61086B">
        <w:rPr>
          <w:rFonts w:ascii="Times New Roman" w:hAnsi="Times New Roman" w:cs="Times New Roman"/>
          <w:sz w:val="24"/>
          <w:szCs w:val="24"/>
        </w:rPr>
        <w:t xml:space="preserve"> This sets the tone for the new beauty standards/ideals which CoverGirl Cosmetics will elaborate on below. </w:t>
      </w:r>
    </w:p>
    <w:p w:rsidR="00617F71" w:rsidRDefault="00971997" w:rsidP="00F717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CoverGirl Cosmetics got its start in 1960 and quickly thereafter became highly successful.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99B">
        <w:rPr>
          <w:rFonts w:ascii="Times New Roman" w:hAnsi="Times New Roman" w:cs="Times New Roman"/>
          <w:sz w:val="24"/>
          <w:szCs w:val="24"/>
        </w:rPr>
        <w:t xml:space="preserve">One of their first campaigns was called “Clean Makeup” and emphasized that of the </w:t>
      </w:r>
      <w:r w:rsidR="009C47BD">
        <w:rPr>
          <w:rFonts w:ascii="Times New Roman" w:hAnsi="Times New Roman" w:cs="Times New Roman"/>
          <w:sz w:val="24"/>
          <w:szCs w:val="24"/>
        </w:rPr>
        <w:t xml:space="preserve">a </w:t>
      </w:r>
      <w:r w:rsidR="002D299B">
        <w:rPr>
          <w:rFonts w:ascii="Times New Roman" w:hAnsi="Times New Roman" w:cs="Times New Roman"/>
          <w:sz w:val="24"/>
          <w:szCs w:val="24"/>
        </w:rPr>
        <w:t xml:space="preserve">natural, clean and </w:t>
      </w:r>
      <w:r w:rsidR="00E82E97">
        <w:rPr>
          <w:rFonts w:ascii="Times New Roman" w:hAnsi="Times New Roman" w:cs="Times New Roman"/>
          <w:sz w:val="24"/>
          <w:szCs w:val="24"/>
        </w:rPr>
        <w:t>medicated</w:t>
      </w:r>
      <w:r w:rsidR="002D299B">
        <w:rPr>
          <w:rFonts w:ascii="Times New Roman" w:hAnsi="Times New Roman" w:cs="Times New Roman"/>
          <w:sz w:val="24"/>
          <w:szCs w:val="24"/>
        </w:rPr>
        <w:t xml:space="preserve"> makeup look.</w:t>
      </w:r>
      <w:r w:rsidR="00E82E97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E50EAD" w:rsidRPr="00E50EAD">
        <w:rPr>
          <w:rFonts w:ascii="Times New Roman" w:hAnsi="Times New Roman" w:cs="Times New Roman"/>
          <w:sz w:val="24"/>
          <w:szCs w:val="24"/>
        </w:rPr>
        <w:t xml:space="preserve"> </w:t>
      </w:r>
      <w:r w:rsidR="00F717EC">
        <w:rPr>
          <w:rFonts w:ascii="Times New Roman" w:hAnsi="Times New Roman" w:cs="Times New Roman"/>
          <w:sz w:val="24"/>
          <w:szCs w:val="24"/>
        </w:rPr>
        <w:t>This is p</w:t>
      </w:r>
      <w:r w:rsidR="0061086B">
        <w:rPr>
          <w:rFonts w:ascii="Times New Roman" w:hAnsi="Times New Roman" w:cs="Times New Roman"/>
          <w:sz w:val="24"/>
          <w:szCs w:val="24"/>
        </w:rPr>
        <w:t xml:space="preserve">arallel to the standards </w:t>
      </w:r>
      <w:proofErr w:type="gramStart"/>
      <w:r w:rsidR="0061086B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61086B">
        <w:rPr>
          <w:rFonts w:ascii="Times New Roman" w:hAnsi="Times New Roman" w:cs="Times New Roman"/>
          <w:sz w:val="24"/>
          <w:szCs w:val="24"/>
        </w:rPr>
        <w:t xml:space="preserve"> that Jones discusses above. </w:t>
      </w:r>
      <w:r w:rsidR="00E50EAD">
        <w:rPr>
          <w:rFonts w:ascii="Times New Roman" w:hAnsi="Times New Roman" w:cs="Times New Roman"/>
          <w:sz w:val="24"/>
          <w:szCs w:val="24"/>
        </w:rPr>
        <w:t>These campaigns featured predominately white, blond h</w:t>
      </w:r>
      <w:r w:rsidR="0061086B">
        <w:rPr>
          <w:rFonts w:ascii="Times New Roman" w:hAnsi="Times New Roman" w:cs="Times New Roman"/>
          <w:sz w:val="24"/>
          <w:szCs w:val="24"/>
        </w:rPr>
        <w:t>air, blue eyed young woman as it</w:t>
      </w:r>
      <w:r w:rsidR="00E50EAD">
        <w:rPr>
          <w:rFonts w:ascii="Times New Roman" w:hAnsi="Times New Roman" w:cs="Times New Roman"/>
          <w:sz w:val="24"/>
          <w:szCs w:val="24"/>
        </w:rPr>
        <w:t xml:space="preserve"> was believed that this look emphasized the image of ‘clean.’</w:t>
      </w:r>
      <w:r w:rsidR="00E50EAD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F717EC">
        <w:rPr>
          <w:rFonts w:ascii="Times New Roman" w:hAnsi="Times New Roman" w:cs="Times New Roman"/>
          <w:sz w:val="24"/>
          <w:szCs w:val="24"/>
        </w:rPr>
        <w:t xml:space="preserve"> </w:t>
      </w:r>
      <w:r w:rsidR="00E50EAD">
        <w:rPr>
          <w:rFonts w:ascii="Times New Roman" w:hAnsi="Times New Roman" w:cs="Times New Roman"/>
          <w:sz w:val="24"/>
          <w:szCs w:val="24"/>
        </w:rPr>
        <w:t xml:space="preserve">It wasn’t until the 2000s that Cover Girl Cosmetics </w:t>
      </w:r>
      <w:r w:rsidR="00CC6A9A">
        <w:rPr>
          <w:rFonts w:ascii="Times New Roman" w:hAnsi="Times New Roman" w:cs="Times New Roman"/>
          <w:sz w:val="24"/>
          <w:szCs w:val="24"/>
        </w:rPr>
        <w:t xml:space="preserve">began </w:t>
      </w:r>
      <w:r w:rsidR="00B42706">
        <w:rPr>
          <w:rFonts w:ascii="Times New Roman" w:hAnsi="Times New Roman" w:cs="Times New Roman"/>
          <w:sz w:val="24"/>
          <w:szCs w:val="24"/>
        </w:rPr>
        <w:t>di</w:t>
      </w:r>
      <w:r w:rsidR="002E5C68">
        <w:rPr>
          <w:rFonts w:ascii="Times New Roman" w:hAnsi="Times New Roman" w:cs="Times New Roman"/>
          <w:sz w:val="24"/>
          <w:szCs w:val="24"/>
        </w:rPr>
        <w:t xml:space="preserve">versifying. A pivotal moment </w:t>
      </w:r>
      <w:proofErr w:type="gramStart"/>
      <w:r w:rsidR="00443248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443248">
        <w:rPr>
          <w:rFonts w:ascii="Times New Roman" w:hAnsi="Times New Roman" w:cs="Times New Roman"/>
          <w:sz w:val="24"/>
          <w:szCs w:val="24"/>
        </w:rPr>
        <w:t xml:space="preserve"> </w:t>
      </w:r>
      <w:r w:rsidR="002E5C68">
        <w:rPr>
          <w:rFonts w:ascii="Times New Roman" w:hAnsi="Times New Roman" w:cs="Times New Roman"/>
          <w:sz w:val="24"/>
          <w:szCs w:val="24"/>
        </w:rPr>
        <w:t>was when they</w:t>
      </w:r>
      <w:r w:rsidR="00B42706">
        <w:rPr>
          <w:rFonts w:ascii="Times New Roman" w:hAnsi="Times New Roman" w:cs="Times New Roman"/>
          <w:sz w:val="24"/>
          <w:szCs w:val="24"/>
        </w:rPr>
        <w:t xml:space="preserve"> introduced Queen Latifah, a coloured, comical, spokesperson who set the stage for a new image for cosmetics.</w:t>
      </w:r>
      <w:r w:rsidR="00B42706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B42706">
        <w:rPr>
          <w:rFonts w:ascii="Times New Roman" w:hAnsi="Times New Roman" w:cs="Times New Roman"/>
          <w:sz w:val="24"/>
          <w:szCs w:val="24"/>
        </w:rPr>
        <w:t xml:space="preserve"> This strayed from their typical model-type look and began its stage for a new era of beaut</w:t>
      </w:r>
      <w:r w:rsidR="002E5C68">
        <w:rPr>
          <w:rFonts w:ascii="Times New Roman" w:hAnsi="Times New Roman" w:cs="Times New Roman"/>
          <w:sz w:val="24"/>
          <w:szCs w:val="24"/>
        </w:rPr>
        <w:t>y standards and ideals. Furthermore, in 2011, Cover Girl Cosmetics hired Ellen DeGeneres. This too, was a pivotal moment for this company as Ellen not only “</w:t>
      </w:r>
      <w:r w:rsidR="002E5C68" w:rsidRPr="002E5C68">
        <w:rPr>
          <w:rFonts w:ascii="Times New Roman" w:hAnsi="Times New Roman" w:cs="Times New Roman"/>
          <w:sz w:val="24"/>
          <w:szCs w:val="24"/>
          <w:lang w:val="en"/>
        </w:rPr>
        <w:t>undercuts the gender ideology from which cosmetic advertising has always spoken</w:t>
      </w:r>
      <w:r w:rsidR="002E5C68">
        <w:rPr>
          <w:rFonts w:ascii="Times New Roman" w:hAnsi="Times New Roman" w:cs="Times New Roman"/>
          <w:sz w:val="24"/>
          <w:szCs w:val="24"/>
          <w:lang w:val="en"/>
        </w:rPr>
        <w:t xml:space="preserve">” but she is openly gay, </w:t>
      </w:r>
      <w:r w:rsidR="00716628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therefore </w:t>
      </w:r>
      <w:r w:rsidR="002E5C68">
        <w:rPr>
          <w:rFonts w:ascii="Times New Roman" w:hAnsi="Times New Roman" w:cs="Times New Roman"/>
          <w:sz w:val="24"/>
          <w:szCs w:val="24"/>
          <w:lang w:val="en"/>
        </w:rPr>
        <w:t>challenging the hegemonic culture of sexuality in our society</w:t>
      </w:r>
      <w:r w:rsidR="00F94883">
        <w:rPr>
          <w:rFonts w:ascii="Times New Roman" w:hAnsi="Times New Roman" w:cs="Times New Roman"/>
          <w:sz w:val="24"/>
          <w:szCs w:val="24"/>
          <w:lang w:val="en"/>
        </w:rPr>
        <w:t xml:space="preserve"> and in the beauty industry as well</w:t>
      </w:r>
      <w:r w:rsidR="002E5C6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2E5C68">
        <w:rPr>
          <w:rStyle w:val="FootnoteReference"/>
          <w:rFonts w:ascii="Times New Roman" w:hAnsi="Times New Roman" w:cs="Times New Roman"/>
          <w:sz w:val="24"/>
          <w:szCs w:val="24"/>
          <w:lang w:val="en"/>
        </w:rPr>
        <w:footnoteReference w:id="17"/>
      </w:r>
      <w:r w:rsidR="002E5C6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47840">
        <w:rPr>
          <w:rFonts w:ascii="Times New Roman" w:hAnsi="Times New Roman" w:cs="Times New Roman"/>
          <w:sz w:val="24"/>
          <w:szCs w:val="24"/>
          <w:lang w:val="en"/>
        </w:rPr>
        <w:t>Moving forward to just last year in 2016 CoverGirl Cosmetics launched their “Lash Equality” Campaign.</w:t>
      </w:r>
      <w:r w:rsidR="00F717EC" w:rsidRPr="00F717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717EC">
        <w:rPr>
          <w:rFonts w:ascii="Times New Roman" w:hAnsi="Times New Roman" w:cs="Times New Roman"/>
          <w:sz w:val="24"/>
          <w:szCs w:val="24"/>
          <w:lang w:val="en"/>
        </w:rPr>
        <w:t>This was a major step forward as they introduced for the first time a Cover Boy: James Charles.</w:t>
      </w:r>
      <w:r w:rsidR="00947840">
        <w:rPr>
          <w:rStyle w:val="FootnoteReference"/>
          <w:rFonts w:ascii="Times New Roman" w:hAnsi="Times New Roman" w:cs="Times New Roman"/>
          <w:sz w:val="24"/>
          <w:szCs w:val="24"/>
          <w:lang w:val="en"/>
        </w:rPr>
        <w:footnoteReference w:id="18"/>
      </w:r>
      <w:r w:rsidR="009C47BD">
        <w:rPr>
          <w:rFonts w:ascii="Times New Roman" w:hAnsi="Times New Roman" w:cs="Times New Roman"/>
          <w:sz w:val="24"/>
          <w:szCs w:val="24"/>
          <w:lang w:val="en"/>
        </w:rPr>
        <w:t xml:space="preserve"> As society develops and evolves so does the beauty industry and what we are seeing now is the result of the dialectic relationship between beauty standards/ideals and technology. As </w:t>
      </w:r>
      <w:proofErr w:type="spellStart"/>
      <w:r w:rsidR="009C47BD">
        <w:rPr>
          <w:rFonts w:ascii="Times New Roman" w:hAnsi="Times New Roman" w:cs="Times New Roman"/>
          <w:sz w:val="24"/>
          <w:szCs w:val="24"/>
          <w:lang w:val="en"/>
        </w:rPr>
        <w:t>Valeriya</w:t>
      </w:r>
      <w:proofErr w:type="spellEnd"/>
      <w:r w:rsidR="009C47B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C47BD">
        <w:rPr>
          <w:rFonts w:ascii="Times New Roman" w:hAnsi="Times New Roman" w:cs="Times New Roman"/>
          <w:sz w:val="24"/>
          <w:szCs w:val="24"/>
          <w:lang w:val="en"/>
        </w:rPr>
        <w:t>Safronovaoct</w:t>
      </w:r>
      <w:proofErr w:type="spellEnd"/>
      <w:r w:rsidR="009C47BD">
        <w:rPr>
          <w:rFonts w:ascii="Times New Roman" w:hAnsi="Times New Roman" w:cs="Times New Roman"/>
          <w:sz w:val="24"/>
          <w:szCs w:val="24"/>
          <w:lang w:val="en"/>
        </w:rPr>
        <w:t xml:space="preserve"> from New York Times explains, “I</w:t>
      </w:r>
      <w:r w:rsidR="009C47BD" w:rsidRPr="009C47BD">
        <w:rPr>
          <w:rFonts w:ascii="Times New Roman" w:hAnsi="Times New Roman" w:cs="Times New Roman"/>
          <w:sz w:val="24"/>
          <w:szCs w:val="24"/>
          <w:lang w:val="en"/>
        </w:rPr>
        <w:t xml:space="preserve">n beauty, </w:t>
      </w:r>
      <w:hyperlink r:id="rId7" w:history="1">
        <w:r w:rsidR="009C47BD" w:rsidRPr="009C47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a group of young men</w:t>
        </w:r>
      </w:hyperlink>
      <w:r w:rsidR="009C47BD" w:rsidRPr="009C47BD">
        <w:rPr>
          <w:rFonts w:ascii="Times New Roman" w:hAnsi="Times New Roman" w:cs="Times New Roman"/>
          <w:sz w:val="24"/>
          <w:szCs w:val="24"/>
          <w:lang w:val="en"/>
        </w:rPr>
        <w:t xml:space="preserve"> have made their way into the industry through a grass-roots entrepreneurial effort entrenched in YouTube, Instagram, Twitter and Snapchat. With devoted followings, they have carved out a space to experiment and expand the notion of bei</w:t>
      </w:r>
      <w:r w:rsidR="009C47BD">
        <w:rPr>
          <w:rFonts w:ascii="Times New Roman" w:hAnsi="Times New Roman" w:cs="Times New Roman"/>
          <w:sz w:val="24"/>
          <w:szCs w:val="24"/>
          <w:lang w:val="en"/>
        </w:rPr>
        <w:t>ng male.”</w:t>
      </w:r>
      <w:r w:rsidR="009C47BD">
        <w:rPr>
          <w:rStyle w:val="FootnoteReference"/>
          <w:rFonts w:ascii="Times New Roman" w:hAnsi="Times New Roman" w:cs="Times New Roman"/>
          <w:sz w:val="24"/>
          <w:szCs w:val="24"/>
          <w:lang w:val="en"/>
        </w:rPr>
        <w:footnoteReference w:id="19"/>
      </w:r>
      <w:r w:rsidR="009C47B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43248">
        <w:rPr>
          <w:rFonts w:ascii="Times New Roman" w:hAnsi="Times New Roman" w:cs="Times New Roman"/>
          <w:sz w:val="24"/>
          <w:szCs w:val="24"/>
          <w:lang w:val="en"/>
        </w:rPr>
        <w:t>As society evolves we see a shift in the beauty industry, cosmetics and the beauty standards/ideals that exist in it. Today, in a diversified and open space such as that of the internet and social media we are also able to see a shift in what is means to be beautiful as well as a challenging of the hegemonic gender ideologies, specifically masculinity</w:t>
      </w:r>
      <w:r w:rsidR="0075736B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443248">
        <w:rPr>
          <w:rFonts w:ascii="Times New Roman" w:hAnsi="Times New Roman" w:cs="Times New Roman"/>
          <w:sz w:val="24"/>
          <w:szCs w:val="24"/>
          <w:lang w:val="en"/>
        </w:rPr>
        <w:t xml:space="preserve"> and what is means to be a man in the beauty world.</w:t>
      </w:r>
    </w:p>
    <w:p w:rsidR="009438E1" w:rsidRDefault="0075736B" w:rsidP="009438E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But how does masculinity impact one’s involvement in the beauty industry? </w:t>
      </w:r>
      <w:r w:rsidR="007E1982">
        <w:rPr>
          <w:rFonts w:ascii="Times New Roman" w:hAnsi="Times New Roman" w:cs="Times New Roman"/>
          <w:sz w:val="24"/>
          <w:szCs w:val="24"/>
          <w:lang w:val="en"/>
        </w:rPr>
        <w:t xml:space="preserve">To better understand this one must first explore </w:t>
      </w:r>
      <w:proofErr w:type="gramStart"/>
      <w:r w:rsidR="007E1982">
        <w:rPr>
          <w:rFonts w:ascii="Times New Roman" w:hAnsi="Times New Roman" w:cs="Times New Roman"/>
          <w:sz w:val="24"/>
          <w:szCs w:val="24"/>
          <w:lang w:val="en"/>
        </w:rPr>
        <w:t>masculinity</w:t>
      </w:r>
      <w:r w:rsidR="00F016C1">
        <w:rPr>
          <w:rFonts w:ascii="Times New Roman" w:hAnsi="Times New Roman" w:cs="Times New Roman"/>
          <w:sz w:val="24"/>
          <w:szCs w:val="24"/>
          <w:lang w:val="en"/>
        </w:rPr>
        <w:t xml:space="preserve"> in itself</w:t>
      </w:r>
      <w:proofErr w:type="gramEnd"/>
      <w:r w:rsidR="007E1982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4E27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R.W. Connell from “Politics of Changing Men” explains</w:t>
      </w:r>
      <w:r w:rsidR="007E1982">
        <w:rPr>
          <w:rFonts w:ascii="Times New Roman" w:hAnsi="Times New Roman" w:cs="Times New Roman"/>
          <w:sz w:val="24"/>
          <w:szCs w:val="24"/>
          <w:lang w:val="en"/>
        </w:rPr>
        <w:t xml:space="preserve"> masculinity as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A53AE2">
        <w:rPr>
          <w:rFonts w:ascii="Times New Roman" w:hAnsi="Times New Roman" w:cs="Times New Roman"/>
          <w:sz w:val="24"/>
          <w:szCs w:val="24"/>
          <w:lang w:val="en"/>
        </w:rPr>
        <w:t xml:space="preserve"> “</w:t>
      </w:r>
      <w:r w:rsidR="007E1982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A53AE2">
        <w:rPr>
          <w:rFonts w:ascii="Times New Roman" w:hAnsi="Times New Roman" w:cs="Times New Roman"/>
          <w:sz w:val="24"/>
          <w:szCs w:val="24"/>
          <w:lang w:val="en"/>
        </w:rPr>
        <w:t xml:space="preserve"> configuration of practice around the position of men in the structure of gender relations</w:t>
      </w:r>
      <w:r w:rsidR="00F935BF">
        <w:rPr>
          <w:rFonts w:ascii="Times New Roman" w:hAnsi="Times New Roman" w:cs="Times New Roman"/>
          <w:sz w:val="24"/>
          <w:szCs w:val="24"/>
          <w:lang w:val="en"/>
        </w:rPr>
        <w:t>.”</w:t>
      </w:r>
      <w:r w:rsidR="00F935BF">
        <w:rPr>
          <w:rStyle w:val="FootnoteReference"/>
          <w:rFonts w:ascii="Times New Roman" w:hAnsi="Times New Roman" w:cs="Times New Roman"/>
          <w:sz w:val="24"/>
          <w:szCs w:val="24"/>
          <w:lang w:val="en"/>
        </w:rPr>
        <w:footnoteReference w:id="20"/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E1982">
        <w:rPr>
          <w:rFonts w:ascii="Times New Roman" w:hAnsi="Times New Roman" w:cs="Times New Roman"/>
          <w:sz w:val="24"/>
          <w:szCs w:val="24"/>
          <w:lang w:val="en"/>
        </w:rPr>
        <w:t>These varying types of masculinities evolve much like the beauty industry with pivotal moments in history that exist alongside it</w:t>
      </w:r>
      <w:r w:rsidR="00A90447">
        <w:rPr>
          <w:rFonts w:ascii="Times New Roman" w:hAnsi="Times New Roman" w:cs="Times New Roman"/>
          <w:sz w:val="24"/>
          <w:szCs w:val="24"/>
          <w:lang w:val="en"/>
        </w:rPr>
        <w:t xml:space="preserve"> – or</w:t>
      </w:r>
      <w:r w:rsidR="009F2E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9F2E30">
        <w:rPr>
          <w:rFonts w:ascii="Times New Roman" w:hAnsi="Times New Roman" w:cs="Times New Roman"/>
          <w:sz w:val="24"/>
          <w:szCs w:val="24"/>
          <w:lang w:val="en"/>
        </w:rPr>
        <w:t>as</w:t>
      </w:r>
      <w:r w:rsidR="00A90447">
        <w:rPr>
          <w:rFonts w:ascii="Times New Roman" w:hAnsi="Times New Roman" w:cs="Times New Roman"/>
          <w:sz w:val="24"/>
          <w:szCs w:val="24"/>
          <w:lang w:val="en"/>
        </w:rPr>
        <w:t xml:space="preserve"> a result of</w:t>
      </w:r>
      <w:proofErr w:type="gramEnd"/>
      <w:r w:rsidR="00A90447">
        <w:rPr>
          <w:rFonts w:ascii="Times New Roman" w:hAnsi="Times New Roman" w:cs="Times New Roman"/>
          <w:sz w:val="24"/>
          <w:szCs w:val="24"/>
          <w:lang w:val="en"/>
        </w:rPr>
        <w:t xml:space="preserve"> it</w:t>
      </w:r>
      <w:r w:rsidR="007E19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90447">
        <w:rPr>
          <w:rFonts w:ascii="Times New Roman" w:hAnsi="Times New Roman" w:cs="Times New Roman"/>
          <w:sz w:val="24"/>
          <w:szCs w:val="24"/>
          <w:lang w:val="en"/>
        </w:rPr>
        <w:t xml:space="preserve">For example, through the process of globalization Connell explains that, “out the creation this global </w:t>
      </w:r>
      <w:r w:rsidR="00A90447">
        <w:rPr>
          <w:rFonts w:ascii="Times New Roman" w:hAnsi="Times New Roman" w:cs="Times New Roman"/>
          <w:sz w:val="24"/>
          <w:szCs w:val="24"/>
          <w:lang w:val="en"/>
        </w:rPr>
        <w:lastRenderedPageBreak/>
        <w:t>interaction, the creation of new forms of hegemonic masculinity [are possible].”</w:t>
      </w:r>
      <w:r w:rsidR="00A90447">
        <w:rPr>
          <w:rStyle w:val="FootnoteReference"/>
          <w:rFonts w:ascii="Times New Roman" w:hAnsi="Times New Roman" w:cs="Times New Roman"/>
          <w:sz w:val="24"/>
          <w:szCs w:val="24"/>
          <w:lang w:val="en"/>
        </w:rPr>
        <w:footnoteReference w:id="21"/>
      </w:r>
      <w:r w:rsidR="00A90447">
        <w:rPr>
          <w:rFonts w:ascii="Times New Roman" w:hAnsi="Times New Roman" w:cs="Times New Roman"/>
          <w:sz w:val="24"/>
          <w:szCs w:val="24"/>
          <w:lang w:val="en"/>
        </w:rPr>
        <w:t xml:space="preserve"> It’s important to understand that masculinity </w:t>
      </w:r>
      <w:r w:rsidR="009F2E30">
        <w:rPr>
          <w:rFonts w:ascii="Times New Roman" w:hAnsi="Times New Roman" w:cs="Times New Roman"/>
          <w:sz w:val="24"/>
          <w:szCs w:val="24"/>
          <w:lang w:val="en"/>
        </w:rPr>
        <w:t>can take on many forms and can vary from person to person but the general ideology of masculinity in the “rich, capitalist countries” is fairly concrete.</w:t>
      </w:r>
      <w:r w:rsidR="009F2E30">
        <w:rPr>
          <w:rStyle w:val="FootnoteReference"/>
          <w:rFonts w:ascii="Times New Roman" w:hAnsi="Times New Roman" w:cs="Times New Roman"/>
          <w:sz w:val="24"/>
          <w:szCs w:val="24"/>
          <w:lang w:val="en"/>
        </w:rPr>
        <w:footnoteReference w:id="22"/>
      </w:r>
      <w:r w:rsidR="009F2E30">
        <w:rPr>
          <w:rFonts w:ascii="Times New Roman" w:hAnsi="Times New Roman" w:cs="Times New Roman"/>
          <w:sz w:val="24"/>
          <w:szCs w:val="24"/>
          <w:lang w:val="en"/>
        </w:rPr>
        <w:t xml:space="preserve"> Nonetheless, as time has evolved we now see</w:t>
      </w:r>
      <w:r w:rsidR="009438E1">
        <w:rPr>
          <w:rFonts w:ascii="Times New Roman" w:hAnsi="Times New Roman" w:cs="Times New Roman"/>
          <w:sz w:val="24"/>
          <w:szCs w:val="24"/>
          <w:lang w:val="en"/>
        </w:rPr>
        <w:t>ing that</w:t>
      </w:r>
      <w:r w:rsidR="009F2E30">
        <w:rPr>
          <w:rFonts w:ascii="Times New Roman" w:hAnsi="Times New Roman" w:cs="Times New Roman"/>
          <w:sz w:val="24"/>
          <w:szCs w:val="24"/>
          <w:lang w:val="en"/>
        </w:rPr>
        <w:t xml:space="preserve"> “</w:t>
      </w:r>
      <w:r w:rsidR="009F2E30">
        <w:rPr>
          <w:rFonts w:ascii="Times New Roman" w:hAnsi="Times New Roman" w:cs="Times New Roman"/>
          <w:sz w:val="24"/>
          <w:szCs w:val="24"/>
        </w:rPr>
        <w:t xml:space="preserve">the technological conditions for the equality of the sexes has existed, and the change of consciousness had arrived.” </w:t>
      </w:r>
      <w:r w:rsidR="009F2E30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9438E1">
        <w:rPr>
          <w:rFonts w:ascii="Times New Roman" w:hAnsi="Times New Roman" w:cs="Times New Roman"/>
          <w:sz w:val="24"/>
          <w:szCs w:val="24"/>
        </w:rPr>
        <w:t xml:space="preserve"> As a more recent example Mark </w:t>
      </w:r>
      <w:proofErr w:type="spellStart"/>
      <w:r w:rsidR="009438E1">
        <w:rPr>
          <w:rFonts w:ascii="Times New Roman" w:hAnsi="Times New Roman" w:cs="Times New Roman"/>
          <w:sz w:val="24"/>
          <w:szCs w:val="24"/>
        </w:rPr>
        <w:t>Mccormack</w:t>
      </w:r>
      <w:proofErr w:type="spellEnd"/>
      <w:r w:rsidR="009438E1">
        <w:rPr>
          <w:rFonts w:ascii="Times New Roman" w:hAnsi="Times New Roman" w:cs="Times New Roman"/>
          <w:sz w:val="24"/>
          <w:szCs w:val="24"/>
        </w:rPr>
        <w:t xml:space="preserve"> </w:t>
      </w:r>
      <w:r w:rsidR="009438E1">
        <w:rPr>
          <w:rFonts w:ascii="Times New Roman" w:hAnsi="Times New Roman" w:cs="Times New Roman"/>
          <w:sz w:val="24"/>
          <w:szCs w:val="24"/>
          <w:lang w:val="en"/>
        </w:rPr>
        <w:t>explains in</w:t>
      </w:r>
      <w:r w:rsidR="009438E1" w:rsidRPr="002117E6">
        <w:rPr>
          <w:rFonts w:ascii="Times New Roman" w:hAnsi="Times New Roman" w:cs="Times New Roman"/>
          <w:sz w:val="24"/>
          <w:szCs w:val="24"/>
          <w:lang w:val="en"/>
        </w:rPr>
        <w:t xml:space="preserve"> "Changing Masculinities in Youth Cultures</w:t>
      </w:r>
      <w:r w:rsidR="009438E1">
        <w:rPr>
          <w:rFonts w:ascii="Times New Roman" w:hAnsi="Times New Roman" w:cs="Times New Roman"/>
          <w:sz w:val="24"/>
          <w:szCs w:val="24"/>
          <w:lang w:val="en"/>
        </w:rPr>
        <w:t>” that with the evolution of our society there is a new “</w:t>
      </w:r>
      <w:proofErr w:type="spellStart"/>
      <w:r w:rsidR="009438E1">
        <w:rPr>
          <w:rFonts w:ascii="Times New Roman" w:hAnsi="Times New Roman" w:cs="Times New Roman"/>
          <w:sz w:val="24"/>
          <w:szCs w:val="24"/>
          <w:lang w:val="en"/>
        </w:rPr>
        <w:t>Associat</w:t>
      </w:r>
      <w:proofErr w:type="spellEnd"/>
      <w:r w:rsidR="009438E1">
        <w:rPr>
          <w:rFonts w:ascii="Times New Roman" w:hAnsi="Times New Roman" w:cs="Times New Roman"/>
          <w:sz w:val="24"/>
          <w:szCs w:val="24"/>
          <w:lang w:val="en"/>
        </w:rPr>
        <w:t>[ion]</w:t>
      </w:r>
      <w:r w:rsidR="009438E1" w:rsidRPr="009E7698">
        <w:rPr>
          <w:rFonts w:ascii="Times New Roman" w:hAnsi="Times New Roman" w:cs="Times New Roman"/>
          <w:sz w:val="24"/>
          <w:szCs w:val="24"/>
          <w:lang w:val="en"/>
        </w:rPr>
        <w:t xml:space="preserve"> with dressing well, vanity, and the sexual objectification of men, </w:t>
      </w:r>
      <w:proofErr w:type="spellStart"/>
      <w:r w:rsidR="009438E1" w:rsidRPr="009E7698">
        <w:rPr>
          <w:rFonts w:ascii="Times New Roman" w:hAnsi="Times New Roman" w:cs="Times New Roman"/>
          <w:sz w:val="24"/>
          <w:szCs w:val="24"/>
          <w:lang w:val="en"/>
        </w:rPr>
        <w:t>metrosexuality</w:t>
      </w:r>
      <w:proofErr w:type="spellEnd"/>
      <w:r w:rsidR="009438E1" w:rsidRPr="009E7698">
        <w:rPr>
          <w:rFonts w:ascii="Times New Roman" w:hAnsi="Times New Roman" w:cs="Times New Roman"/>
          <w:sz w:val="24"/>
          <w:szCs w:val="24"/>
          <w:lang w:val="en"/>
        </w:rPr>
        <w:t xml:space="preserve"> has multiple meanings that incorporate a</w:t>
      </w:r>
      <w:r w:rsidR="009438E1">
        <w:rPr>
          <w:rFonts w:ascii="Times New Roman" w:hAnsi="Times New Roman" w:cs="Times New Roman"/>
          <w:sz w:val="24"/>
          <w:szCs w:val="24"/>
          <w:lang w:val="en"/>
        </w:rPr>
        <w:t xml:space="preserve"> diverse range of masculinities.”</w:t>
      </w:r>
      <w:r w:rsidR="009438E1">
        <w:rPr>
          <w:rStyle w:val="FootnoteReference"/>
          <w:rFonts w:ascii="Times New Roman" w:hAnsi="Times New Roman" w:cs="Times New Roman"/>
          <w:sz w:val="24"/>
          <w:szCs w:val="24"/>
          <w:lang w:val="en"/>
        </w:rPr>
        <w:footnoteReference w:id="24"/>
      </w:r>
      <w:r w:rsidR="009438E1">
        <w:rPr>
          <w:rFonts w:ascii="Times New Roman" w:hAnsi="Times New Roman" w:cs="Times New Roman"/>
          <w:sz w:val="24"/>
          <w:szCs w:val="24"/>
          <w:lang w:val="en"/>
        </w:rPr>
        <w:t xml:space="preserve"> And as masculinity shifts we also see a shift in the beauty industry to be more inclusive and representative of how our society is evolving and shifting with makeup and beauty as a vector to which these new ideals/standards are implemented. Clearly shown through CoverGirl Cosmetics newest campaign.</w:t>
      </w:r>
    </w:p>
    <w:p w:rsidR="00BA20A8" w:rsidRDefault="009438E1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To conclude, the beauty industry, cosmetic companies and masculinity are continuously evolving to represent the new and current hegemonic ideologies</w:t>
      </w:r>
      <w:r w:rsidR="007E4424">
        <w:rPr>
          <w:rFonts w:ascii="Times New Roman" w:hAnsi="Times New Roman" w:cs="Times New Roman"/>
          <w:sz w:val="24"/>
          <w:szCs w:val="24"/>
          <w:lang w:val="en"/>
        </w:rPr>
        <w:t xml:space="preserve"> of gender and beauty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Connell so elegantly explains, </w:t>
      </w:r>
      <w:r w:rsidR="0075736B">
        <w:rPr>
          <w:rFonts w:ascii="Times New Roman" w:hAnsi="Times New Roman" w:cs="Times New Roman"/>
          <w:sz w:val="24"/>
          <w:szCs w:val="24"/>
          <w:lang w:val="en"/>
        </w:rPr>
        <w:t>“</w:t>
      </w:r>
      <w:r>
        <w:rPr>
          <w:rFonts w:ascii="Times New Roman" w:hAnsi="Times New Roman" w:cs="Times New Roman"/>
          <w:sz w:val="24"/>
          <w:szCs w:val="24"/>
          <w:lang w:val="en"/>
        </w:rPr>
        <w:t>H</w:t>
      </w:r>
      <w:r w:rsidR="00A53AE2">
        <w:rPr>
          <w:rFonts w:ascii="Times New Roman" w:hAnsi="Times New Roman" w:cs="Times New Roman"/>
          <w:sz w:val="24"/>
          <w:szCs w:val="24"/>
          <w:lang w:val="en"/>
        </w:rPr>
        <w:t xml:space="preserve">istorical consciousness is the distinctive feature of contemporary masculinity politics and the horizon of contemporary thought on masculinity.” </w:t>
      </w:r>
      <w:r w:rsidR="007E4424">
        <w:rPr>
          <w:rFonts w:ascii="Times New Roman" w:hAnsi="Times New Roman" w:cs="Times New Roman"/>
          <w:sz w:val="24"/>
          <w:szCs w:val="24"/>
          <w:lang w:val="en"/>
        </w:rPr>
        <w:t>I believe that this goes for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beauty ideals and standards as well because in understanding the history of it all </w:t>
      </w:r>
      <w:r w:rsidR="007E4424">
        <w:rPr>
          <w:rFonts w:ascii="Times New Roman" w:hAnsi="Times New Roman" w:cs="Times New Roman"/>
          <w:sz w:val="24"/>
          <w:szCs w:val="24"/>
          <w:lang w:val="en"/>
        </w:rPr>
        <w:t xml:space="preserve">(beauty industry, cosmetics and masculinity) </w:t>
      </w:r>
      <w:r>
        <w:rPr>
          <w:rFonts w:ascii="Times New Roman" w:hAnsi="Times New Roman" w:cs="Times New Roman"/>
          <w:sz w:val="24"/>
          <w:szCs w:val="24"/>
          <w:lang w:val="en"/>
        </w:rPr>
        <w:t>one can better com</w:t>
      </w:r>
      <w:r w:rsidR="007E4424">
        <w:rPr>
          <w:rFonts w:ascii="Times New Roman" w:hAnsi="Times New Roman" w:cs="Times New Roman"/>
          <w:sz w:val="24"/>
          <w:szCs w:val="24"/>
          <w:lang w:val="en"/>
        </w:rPr>
        <w:t>prehend this notion of continuous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fluidity, acceptance and evolution</w:t>
      </w:r>
      <w:r w:rsidR="007E4424">
        <w:rPr>
          <w:rFonts w:ascii="Times New Roman" w:hAnsi="Times New Roman" w:cs="Times New Roman"/>
          <w:sz w:val="24"/>
          <w:szCs w:val="24"/>
          <w:lang w:val="en"/>
        </w:rPr>
        <w:t xml:space="preserve"> of these ideals/standards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over time and space.</w:t>
      </w:r>
      <w:r w:rsidR="003632A2">
        <w:rPr>
          <w:rFonts w:ascii="Times New Roman" w:hAnsi="Times New Roman" w:cs="Times New Roman"/>
          <w:sz w:val="24"/>
          <w:szCs w:val="24"/>
          <w:lang w:val="en"/>
        </w:rPr>
        <w:t xml:space="preserve"> It only takes one </w:t>
      </w:r>
      <w:r w:rsidR="003632A2">
        <w:rPr>
          <w:rFonts w:ascii="Times New Roman" w:hAnsi="Times New Roman" w:cs="Times New Roman"/>
          <w:sz w:val="24"/>
          <w:szCs w:val="24"/>
          <w:lang w:val="en"/>
        </w:rPr>
        <w:lastRenderedPageBreak/>
        <w:t>person to create a movement and I think that CoverGirl Cosmetics new</w:t>
      </w:r>
      <w:r w:rsidR="007E4424">
        <w:rPr>
          <w:rFonts w:ascii="Times New Roman" w:hAnsi="Times New Roman" w:cs="Times New Roman"/>
          <w:sz w:val="24"/>
          <w:szCs w:val="24"/>
          <w:lang w:val="en"/>
        </w:rPr>
        <w:t xml:space="preserve">est </w:t>
      </w:r>
      <w:proofErr w:type="spellStart"/>
      <w:r w:rsidR="007E4424">
        <w:rPr>
          <w:rFonts w:ascii="Times New Roman" w:hAnsi="Times New Roman" w:cs="Times New Roman"/>
          <w:sz w:val="24"/>
          <w:szCs w:val="24"/>
          <w:lang w:val="en"/>
        </w:rPr>
        <w:t>CoverBoy</w:t>
      </w:r>
      <w:proofErr w:type="spellEnd"/>
      <w:r w:rsidR="007E4424">
        <w:rPr>
          <w:rFonts w:ascii="Times New Roman" w:hAnsi="Times New Roman" w:cs="Times New Roman"/>
          <w:sz w:val="24"/>
          <w:szCs w:val="24"/>
          <w:lang w:val="en"/>
        </w:rPr>
        <w:t xml:space="preserve"> is doing just that; paving way for new gender and beauty ideologies.</w:t>
      </w: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Default="007E4424" w:rsidP="00253B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7E4424" w:rsidRPr="00253BC3" w:rsidRDefault="007E4424" w:rsidP="00253BC3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945ED9" w:rsidRPr="00D13F07" w:rsidRDefault="00523040" w:rsidP="0094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5ED9" w:rsidRPr="00D13F07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253BC3" w:rsidRDefault="00253BC3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53BC3">
        <w:rPr>
          <w:rFonts w:ascii="Times New Roman" w:hAnsi="Times New Roman" w:cs="Times New Roman"/>
          <w:sz w:val="24"/>
          <w:szCs w:val="24"/>
          <w:lang w:val="en"/>
        </w:rPr>
        <w:t xml:space="preserve">Connell, R. W, "Politics of Changing Men," </w:t>
      </w:r>
      <w:r w:rsidRPr="00253BC3">
        <w:rPr>
          <w:rFonts w:ascii="Times New Roman" w:hAnsi="Times New Roman" w:cs="Times New Roman"/>
          <w:i/>
          <w:iCs/>
          <w:sz w:val="24"/>
          <w:szCs w:val="24"/>
          <w:lang w:val="en"/>
        </w:rPr>
        <w:t>Socialist Review</w:t>
      </w:r>
      <w:r w:rsidRPr="00253BC3">
        <w:rPr>
          <w:rFonts w:ascii="Times New Roman" w:hAnsi="Times New Roman" w:cs="Times New Roman"/>
          <w:sz w:val="24"/>
          <w:szCs w:val="24"/>
          <w:lang w:val="en"/>
        </w:rPr>
        <w:t xml:space="preserve"> 25</w:t>
      </w:r>
      <w:r w:rsidR="000C0ED0">
        <w:rPr>
          <w:rFonts w:ascii="Times New Roman" w:hAnsi="Times New Roman" w:cs="Times New Roman"/>
          <w:sz w:val="24"/>
          <w:szCs w:val="24"/>
          <w:lang w:val="en"/>
        </w:rPr>
        <w:t>, no. 1 (1995): 135-158</w:t>
      </w:r>
      <w:r w:rsidRPr="00253B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253BC3" w:rsidRDefault="00253BC3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</w:t>
      </w:r>
      <w:r w:rsidRPr="00253BC3">
        <w:rPr>
          <w:rFonts w:ascii="Times New Roman" w:hAnsi="Times New Roman" w:cs="Times New Roman"/>
          <w:sz w:val="24"/>
          <w:szCs w:val="24"/>
          <w:lang w:val="en"/>
        </w:rPr>
        <w:t xml:space="preserve">http://libproxy.mtroyal.ca/login?url=https://search-proquest- </w:t>
      </w:r>
    </w:p>
    <w:p w:rsidR="00253BC3" w:rsidRPr="00253BC3" w:rsidRDefault="00253BC3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</w:t>
      </w:r>
      <w:r w:rsidRPr="00253BC3">
        <w:rPr>
          <w:rFonts w:ascii="Times New Roman" w:hAnsi="Times New Roman" w:cs="Times New Roman"/>
          <w:sz w:val="24"/>
          <w:szCs w:val="24"/>
          <w:lang w:val="en"/>
        </w:rPr>
        <w:t>com.libproxy.mtroyal.ca/</w:t>
      </w:r>
      <w:proofErr w:type="spellStart"/>
      <w:r w:rsidRPr="00253BC3">
        <w:rPr>
          <w:rFonts w:ascii="Times New Roman" w:hAnsi="Times New Roman" w:cs="Times New Roman"/>
          <w:sz w:val="24"/>
          <w:szCs w:val="24"/>
          <w:lang w:val="en"/>
        </w:rPr>
        <w:t>docview</w:t>
      </w:r>
      <w:proofErr w:type="spellEnd"/>
      <w:r w:rsidRPr="00253BC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gramStart"/>
      <w:r w:rsidRPr="00253BC3">
        <w:rPr>
          <w:rFonts w:ascii="Times New Roman" w:hAnsi="Times New Roman" w:cs="Times New Roman"/>
          <w:sz w:val="24"/>
          <w:szCs w:val="24"/>
          <w:lang w:val="en"/>
        </w:rPr>
        <w:t>218974349?accountid</w:t>
      </w:r>
      <w:proofErr w:type="gramEnd"/>
      <w:r w:rsidRPr="00253BC3">
        <w:rPr>
          <w:rFonts w:ascii="Times New Roman" w:hAnsi="Times New Roman" w:cs="Times New Roman"/>
          <w:sz w:val="24"/>
          <w:szCs w:val="24"/>
          <w:lang w:val="en"/>
        </w:rPr>
        <w:t>=1343.</w:t>
      </w:r>
    </w:p>
    <w:p w:rsidR="00945ED9" w:rsidRDefault="00945ED9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Geoffrey Jones. 2012. </w:t>
      </w:r>
      <w:r w:rsidRPr="00945ED9">
        <w:rPr>
          <w:rFonts w:ascii="Times New Roman" w:hAnsi="Times New Roman" w:cs="Times New Roman"/>
          <w:i/>
          <w:sz w:val="24"/>
          <w:szCs w:val="24"/>
          <w:lang w:val="en"/>
        </w:rPr>
        <w:t>Beauty Imagined: A History of the Global Beauty Industry.</w:t>
      </w:r>
      <w:r w:rsidRPr="00D13F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Oxford: </w:t>
      </w:r>
    </w:p>
    <w:p w:rsidR="00945ED9" w:rsidRPr="00D13F07" w:rsidRDefault="00945ED9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Oxford University Press, 2011.</w:t>
      </w:r>
    </w:p>
    <w:p w:rsidR="00253BC3" w:rsidRDefault="00253BC3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117E6">
        <w:rPr>
          <w:rFonts w:ascii="Times New Roman" w:hAnsi="Times New Roman" w:cs="Times New Roman"/>
          <w:sz w:val="24"/>
          <w:szCs w:val="24"/>
          <w:lang w:val="en"/>
        </w:rPr>
        <w:t>Mccormack</w:t>
      </w:r>
      <w:proofErr w:type="spellEnd"/>
      <w:r w:rsidRPr="002117E6">
        <w:rPr>
          <w:rFonts w:ascii="Times New Roman" w:hAnsi="Times New Roman" w:cs="Times New Roman"/>
          <w:sz w:val="24"/>
          <w:szCs w:val="24"/>
          <w:lang w:val="en"/>
        </w:rPr>
        <w:t xml:space="preserve">, Mark. "Changing Masculinities in Youth Cultures." </w:t>
      </w:r>
      <w:r w:rsidRPr="002117E6">
        <w:rPr>
          <w:rFonts w:ascii="Times New Roman" w:hAnsi="Times New Roman" w:cs="Times New Roman"/>
          <w:i/>
          <w:iCs/>
          <w:sz w:val="24"/>
          <w:szCs w:val="24"/>
          <w:lang w:val="en"/>
        </w:rPr>
        <w:t>Qualitative Sociology</w:t>
      </w:r>
      <w:r w:rsidRPr="002117E6">
        <w:rPr>
          <w:rFonts w:ascii="Times New Roman" w:hAnsi="Times New Roman" w:cs="Times New Roman"/>
          <w:sz w:val="24"/>
          <w:szCs w:val="24"/>
          <w:lang w:val="en"/>
        </w:rPr>
        <w:t xml:space="preserve"> 33, no. 1 </w:t>
      </w:r>
    </w:p>
    <w:p w:rsidR="00253BC3" w:rsidRDefault="00253BC3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</w:t>
      </w:r>
      <w:r w:rsidRPr="002117E6">
        <w:rPr>
          <w:rFonts w:ascii="Times New Roman" w:hAnsi="Times New Roman" w:cs="Times New Roman"/>
          <w:sz w:val="24"/>
          <w:szCs w:val="24"/>
          <w:lang w:val="en"/>
        </w:rPr>
        <w:t xml:space="preserve">(03, 2010): 111-115. </w:t>
      </w:r>
      <w:proofErr w:type="gramStart"/>
      <w:r w:rsidRPr="002117E6">
        <w:rPr>
          <w:rFonts w:ascii="Times New Roman" w:hAnsi="Times New Roman" w:cs="Times New Roman"/>
          <w:sz w:val="24"/>
          <w:szCs w:val="24"/>
          <w:lang w:val="en"/>
        </w:rPr>
        <w:t>doi:http://dx.doi.org.libproxy.mtroyal.ca/10.1007/s11133-009-9146-</w:t>
      </w:r>
      <w:proofErr w:type="gramEnd"/>
    </w:p>
    <w:p w:rsidR="00253BC3" w:rsidRDefault="00253BC3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</w:t>
      </w:r>
      <w:r w:rsidRPr="002117E6">
        <w:rPr>
          <w:rFonts w:ascii="Times New Roman" w:hAnsi="Times New Roman" w:cs="Times New Roman"/>
          <w:sz w:val="24"/>
          <w:szCs w:val="24"/>
          <w:lang w:val="en"/>
        </w:rPr>
        <w:t>0. http://libproxy.mtroyal.ca/login?url=https://search-proquest-</w:t>
      </w:r>
    </w:p>
    <w:p w:rsidR="00253BC3" w:rsidRPr="000C0ED0" w:rsidRDefault="00253BC3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</w:t>
      </w:r>
      <w:r w:rsidRPr="002117E6">
        <w:rPr>
          <w:rFonts w:ascii="Times New Roman" w:hAnsi="Times New Roman" w:cs="Times New Roman"/>
          <w:sz w:val="24"/>
          <w:szCs w:val="24"/>
          <w:lang w:val="en"/>
        </w:rPr>
        <w:t>com.libproxy.mtroyal.ca/</w:t>
      </w:r>
      <w:proofErr w:type="spellStart"/>
      <w:r w:rsidRPr="002117E6">
        <w:rPr>
          <w:rFonts w:ascii="Times New Roman" w:hAnsi="Times New Roman" w:cs="Times New Roman"/>
          <w:sz w:val="24"/>
          <w:szCs w:val="24"/>
          <w:lang w:val="en"/>
        </w:rPr>
        <w:t>docview</w:t>
      </w:r>
      <w:proofErr w:type="spellEnd"/>
      <w:r w:rsidRPr="002117E6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gramStart"/>
      <w:r w:rsidRPr="002117E6">
        <w:rPr>
          <w:rFonts w:ascii="Times New Roman" w:hAnsi="Times New Roman" w:cs="Times New Roman"/>
          <w:sz w:val="24"/>
          <w:szCs w:val="24"/>
          <w:lang w:val="en"/>
        </w:rPr>
        <w:t>216996006?accountid</w:t>
      </w:r>
      <w:proofErr w:type="gramEnd"/>
      <w:r w:rsidRPr="002117E6">
        <w:rPr>
          <w:rFonts w:ascii="Times New Roman" w:hAnsi="Times New Roman" w:cs="Times New Roman"/>
          <w:sz w:val="24"/>
          <w:szCs w:val="24"/>
          <w:lang w:val="en"/>
        </w:rPr>
        <w:t>=1343</w:t>
      </w:r>
    </w:p>
    <w:p w:rsidR="00945ED9" w:rsidRDefault="000C0ED0" w:rsidP="000C0ED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en-CA"/>
        </w:rPr>
      </w:pPr>
      <w:r>
        <w:rPr>
          <w:rFonts w:ascii="Times New Roman" w:hAnsi="Times New Roman" w:cs="Times New Roman"/>
          <w:sz w:val="24"/>
          <w:szCs w:val="24"/>
        </w:rPr>
        <w:t>Scott, Linda M.</w:t>
      </w:r>
      <w:r w:rsidR="00945ED9">
        <w:rPr>
          <w:rFonts w:ascii="Times New Roman" w:hAnsi="Times New Roman" w:cs="Times New Roman"/>
          <w:sz w:val="24"/>
          <w:szCs w:val="24"/>
        </w:rPr>
        <w:t xml:space="preserve"> “</w:t>
      </w:r>
      <w:r w:rsidR="00945ED9" w:rsidRPr="00495CA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Classic Campaigns - Cover Girl Cosmetics:</w:t>
      </w:r>
      <w:r w:rsidR="00945ED9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  <w:r w:rsidR="00945ED9" w:rsidRPr="00495CA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1960-1990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.</w:t>
      </w:r>
      <w:r w:rsidR="00945ED9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” </w:t>
      </w:r>
      <w:r w:rsidR="00945ED9">
        <w:rPr>
          <w:rFonts w:ascii="Times New Roman" w:eastAsia="Times New Roman" w:hAnsi="Times New Roman" w:cs="Times New Roman"/>
          <w:i/>
          <w:sz w:val="24"/>
          <w:szCs w:val="24"/>
          <w:lang w:val="en" w:eastAsia="en-CA"/>
        </w:rPr>
        <w:t xml:space="preserve">Advertising and </w:t>
      </w:r>
    </w:p>
    <w:p w:rsidR="00945ED9" w:rsidRPr="00495CA0" w:rsidRDefault="00945ED9" w:rsidP="000C0ED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 w:eastAsia="en-CA"/>
        </w:rPr>
        <w:t xml:space="preserve">        Society Review 13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no. 4 (2013): par. 1-130, </w:t>
      </w:r>
      <w:r w:rsidRPr="004A1ED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http://muse.jhu.edu/article/497056</w:t>
      </w:r>
      <w:r w:rsidR="000C0ED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.</w:t>
      </w:r>
    </w:p>
    <w:p w:rsidR="00945ED9" w:rsidRDefault="00945ED9" w:rsidP="000C0ED0">
      <w:pPr>
        <w:spacing w:line="480" w:lineRule="auto"/>
        <w:rPr>
          <w:rStyle w:val="byline-author"/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Style w:val="byline-author"/>
          <w:rFonts w:ascii="Times New Roman" w:hAnsi="Times New Roman" w:cs="Times New Roman"/>
          <w:sz w:val="24"/>
          <w:szCs w:val="24"/>
          <w:lang w:val="en"/>
        </w:rPr>
        <w:t>Safronovaoct</w:t>
      </w:r>
      <w:proofErr w:type="spellEnd"/>
      <w:r>
        <w:rPr>
          <w:rStyle w:val="byline-author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Style w:val="byline-author"/>
          <w:rFonts w:ascii="Times New Roman" w:hAnsi="Times New Roman" w:cs="Times New Roman"/>
          <w:sz w:val="24"/>
          <w:szCs w:val="24"/>
          <w:lang w:val="en"/>
        </w:rPr>
        <w:t>Valeriya</w:t>
      </w:r>
      <w:proofErr w:type="spellEnd"/>
      <w:r>
        <w:rPr>
          <w:rStyle w:val="byline-author"/>
          <w:rFonts w:ascii="Times New Roman" w:hAnsi="Times New Roman" w:cs="Times New Roman"/>
          <w:sz w:val="24"/>
          <w:szCs w:val="24"/>
          <w:lang w:val="en"/>
        </w:rPr>
        <w:t xml:space="preserve">, “Meet CoverGirl’s New Cover Boy,” </w:t>
      </w:r>
      <w:r w:rsidRPr="00945ED9">
        <w:rPr>
          <w:rStyle w:val="byline-author"/>
          <w:rFonts w:ascii="Times New Roman" w:hAnsi="Times New Roman" w:cs="Times New Roman"/>
          <w:i/>
          <w:sz w:val="24"/>
          <w:szCs w:val="24"/>
          <w:lang w:val="en"/>
        </w:rPr>
        <w:t>New York Times.</w:t>
      </w:r>
      <w:r>
        <w:rPr>
          <w:rStyle w:val="byline-author"/>
          <w:rFonts w:ascii="Times New Roman" w:hAnsi="Times New Roman" w:cs="Times New Roman"/>
          <w:sz w:val="24"/>
          <w:szCs w:val="24"/>
          <w:lang w:val="en"/>
        </w:rPr>
        <w:t xml:space="preserve"> Last Modified </w:t>
      </w:r>
    </w:p>
    <w:p w:rsidR="00945ED9" w:rsidRDefault="00945ED9" w:rsidP="000C0ED0">
      <w:pPr>
        <w:spacing w:line="480" w:lineRule="auto"/>
        <w:rPr>
          <w:rStyle w:val="byline-author"/>
          <w:rFonts w:ascii="Times New Roman" w:hAnsi="Times New Roman" w:cs="Times New Roman"/>
          <w:sz w:val="24"/>
          <w:szCs w:val="24"/>
          <w:lang w:val="en"/>
        </w:rPr>
      </w:pPr>
      <w:r>
        <w:rPr>
          <w:rStyle w:val="byline-author"/>
          <w:rFonts w:ascii="Times New Roman" w:hAnsi="Times New Roman" w:cs="Times New Roman"/>
          <w:sz w:val="24"/>
          <w:szCs w:val="24"/>
          <w:lang w:val="en"/>
        </w:rPr>
        <w:t xml:space="preserve">          October 12, 2016. </w:t>
      </w:r>
      <w:r w:rsidRPr="004A1ED3">
        <w:rPr>
          <w:rStyle w:val="byline-author"/>
          <w:rFonts w:ascii="Times New Roman" w:hAnsi="Times New Roman" w:cs="Times New Roman"/>
          <w:sz w:val="24"/>
          <w:szCs w:val="24"/>
          <w:lang w:val="en"/>
        </w:rPr>
        <w:t>https://www.nytimes.com/2016/10/16/fashion/meet-covergirls-new-</w:t>
      </w:r>
    </w:p>
    <w:p w:rsidR="00945ED9" w:rsidRDefault="00945ED9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byline-author"/>
          <w:rFonts w:ascii="Times New Roman" w:hAnsi="Times New Roman" w:cs="Times New Roman"/>
          <w:sz w:val="24"/>
          <w:szCs w:val="24"/>
          <w:lang w:val="en"/>
        </w:rPr>
        <w:t xml:space="preserve">          </w:t>
      </w:r>
      <w:r w:rsidRPr="004A1ED3">
        <w:rPr>
          <w:rStyle w:val="byline-author"/>
          <w:rFonts w:ascii="Times New Roman" w:hAnsi="Times New Roman" w:cs="Times New Roman"/>
          <w:sz w:val="24"/>
          <w:szCs w:val="24"/>
          <w:lang w:val="en"/>
        </w:rPr>
        <w:t>cover-boy.html</w:t>
      </w:r>
    </w:p>
    <w:p w:rsidR="000C0ED0" w:rsidRDefault="00253BC3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Sarah Wu. “</w:t>
      </w:r>
      <w:r w:rsidRPr="00B206BC">
        <w:rPr>
          <w:rFonts w:ascii="Times New Roman" w:hAnsi="Times New Roman" w:cs="Times New Roman"/>
          <w:sz w:val="24"/>
          <w:szCs w:val="24"/>
          <w:lang w:val="en"/>
        </w:rPr>
        <w:t xml:space="preserve">CoverGirl Embraces Inclusivity </w:t>
      </w:r>
      <w:proofErr w:type="gramStart"/>
      <w:r w:rsidRPr="00B206BC">
        <w:rPr>
          <w:rFonts w:ascii="Times New Roman" w:hAnsi="Times New Roman" w:cs="Times New Roman"/>
          <w:sz w:val="24"/>
          <w:szCs w:val="24"/>
          <w:lang w:val="en"/>
        </w:rPr>
        <w:t>With</w:t>
      </w:r>
      <w:proofErr w:type="gramEnd"/>
      <w:r w:rsidRPr="00B206BC">
        <w:rPr>
          <w:rFonts w:ascii="Times New Roman" w:hAnsi="Times New Roman" w:cs="Times New Roman"/>
          <w:sz w:val="24"/>
          <w:szCs w:val="24"/>
          <w:lang w:val="en"/>
        </w:rPr>
        <w:t xml:space="preserve"> New Lash Equality Campaign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.” Teen Vouge. </w:t>
      </w:r>
    </w:p>
    <w:p w:rsidR="000C0ED0" w:rsidRDefault="000C0ED0" w:rsidP="000C0ED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</w:t>
      </w:r>
      <w:r w:rsidR="00253BC3">
        <w:rPr>
          <w:rFonts w:ascii="Times New Roman" w:hAnsi="Times New Roman" w:cs="Times New Roman"/>
          <w:sz w:val="24"/>
          <w:szCs w:val="24"/>
          <w:lang w:val="en"/>
        </w:rPr>
        <w:t xml:space="preserve">Last modified November 2, 2016, </w:t>
      </w:r>
      <w:r w:rsidRPr="000C0ED0">
        <w:rPr>
          <w:rFonts w:ascii="Times New Roman" w:hAnsi="Times New Roman" w:cs="Times New Roman"/>
          <w:sz w:val="24"/>
          <w:szCs w:val="24"/>
          <w:lang w:val="en"/>
        </w:rPr>
        <w:t>https://www.teenvogue.com/story/covergirl-lash-</w:t>
      </w:r>
    </w:p>
    <w:p w:rsidR="00253BC3" w:rsidRPr="00B206BC" w:rsidRDefault="000C0ED0" w:rsidP="000C0E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</w:t>
      </w:r>
      <w:r w:rsidR="00253BC3" w:rsidRPr="00371F5E">
        <w:rPr>
          <w:rFonts w:ascii="Times New Roman" w:hAnsi="Times New Roman" w:cs="Times New Roman"/>
          <w:sz w:val="24"/>
          <w:szCs w:val="24"/>
          <w:lang w:val="en"/>
        </w:rPr>
        <w:t>equality-campaign-beauty-inclusivity</w:t>
      </w:r>
    </w:p>
    <w:p w:rsidR="00253BC3" w:rsidRPr="00A53AE2" w:rsidRDefault="00253BC3" w:rsidP="00253BC3">
      <w:pPr>
        <w:spacing w:line="48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253BC3" w:rsidRPr="002117E6" w:rsidRDefault="00253BC3" w:rsidP="00945ED9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DC3A20" w:rsidRPr="00DC3A20" w:rsidRDefault="00DC3A20" w:rsidP="00DC3A20">
      <w:pPr>
        <w:rPr>
          <w:rFonts w:ascii="Times New Roman" w:hAnsi="Times New Roman" w:cs="Times New Roman"/>
          <w:sz w:val="24"/>
          <w:szCs w:val="24"/>
        </w:rPr>
      </w:pPr>
    </w:p>
    <w:sectPr w:rsidR="00DC3A20" w:rsidRPr="00DC3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F0" w:rsidRDefault="00FC41F0" w:rsidP="00A40325">
      <w:pPr>
        <w:spacing w:after="0" w:line="240" w:lineRule="auto"/>
      </w:pPr>
      <w:r>
        <w:separator/>
      </w:r>
    </w:p>
  </w:endnote>
  <w:endnote w:type="continuationSeparator" w:id="0">
    <w:p w:rsidR="00FC41F0" w:rsidRDefault="00FC41F0" w:rsidP="00A4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F0" w:rsidRDefault="00FC41F0" w:rsidP="00A40325">
      <w:pPr>
        <w:spacing w:after="0" w:line="240" w:lineRule="auto"/>
      </w:pPr>
      <w:r>
        <w:separator/>
      </w:r>
    </w:p>
  </w:footnote>
  <w:footnote w:type="continuationSeparator" w:id="0">
    <w:p w:rsidR="00FC41F0" w:rsidRDefault="00FC41F0" w:rsidP="00A40325">
      <w:pPr>
        <w:spacing w:after="0" w:line="240" w:lineRule="auto"/>
      </w:pPr>
      <w:r>
        <w:continuationSeparator/>
      </w:r>
    </w:p>
  </w:footnote>
  <w:footnote w:id="1">
    <w:p w:rsidR="00253BC3" w:rsidRPr="00EB7833" w:rsidRDefault="00253BC3" w:rsidP="00EB783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1F5E">
        <w:rPr>
          <w:rStyle w:val="FootnoteReference"/>
          <w:sz w:val="20"/>
          <w:szCs w:val="20"/>
        </w:rPr>
        <w:footnoteRef/>
      </w:r>
      <w:r w:rsidRPr="00371F5E">
        <w:rPr>
          <w:sz w:val="20"/>
          <w:szCs w:val="20"/>
        </w:rPr>
        <w:t xml:space="preserve"> </w:t>
      </w:r>
      <w:bookmarkStart w:id="0" w:name="_Hlk499024675"/>
      <w:r w:rsidRPr="00371F5E">
        <w:rPr>
          <w:rFonts w:ascii="Times New Roman" w:hAnsi="Times New Roman" w:cs="Times New Roman"/>
          <w:sz w:val="20"/>
          <w:szCs w:val="20"/>
        </w:rPr>
        <w:t>Sarah Wu, “CoverGirl Embraces</w:t>
      </w:r>
      <w:r w:rsidRPr="00371F5E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bookmarkEnd w:id="0"/>
      <w:r w:rsidRPr="00371F5E">
        <w:rPr>
          <w:rFonts w:ascii="Times New Roman" w:hAnsi="Times New Roman" w:cs="Times New Roman"/>
          <w:sz w:val="20"/>
          <w:szCs w:val="20"/>
          <w:lang w:val="en"/>
        </w:rPr>
        <w:t xml:space="preserve">Inclusivity </w:t>
      </w:r>
      <w:proofErr w:type="gramStart"/>
      <w:r w:rsidRPr="00371F5E">
        <w:rPr>
          <w:rFonts w:ascii="Times New Roman" w:hAnsi="Times New Roman" w:cs="Times New Roman"/>
          <w:sz w:val="20"/>
          <w:szCs w:val="20"/>
          <w:lang w:val="en"/>
        </w:rPr>
        <w:t>With</w:t>
      </w:r>
      <w:proofErr w:type="gramEnd"/>
      <w:r w:rsidRPr="00371F5E">
        <w:rPr>
          <w:rFonts w:ascii="Times New Roman" w:hAnsi="Times New Roman" w:cs="Times New Roman"/>
          <w:sz w:val="20"/>
          <w:szCs w:val="20"/>
          <w:lang w:val="en"/>
        </w:rPr>
        <w:t xml:space="preserve"> New Lash Equality Campaign</w:t>
      </w:r>
      <w:r>
        <w:rPr>
          <w:rFonts w:ascii="Times New Roman" w:hAnsi="Times New Roman" w:cs="Times New Roman"/>
          <w:sz w:val="20"/>
          <w:szCs w:val="20"/>
          <w:lang w:val="en"/>
        </w:rPr>
        <w:t>,</w:t>
      </w:r>
      <w:r w:rsidRPr="00371F5E">
        <w:rPr>
          <w:rFonts w:ascii="Times New Roman" w:hAnsi="Times New Roman" w:cs="Times New Roman"/>
          <w:sz w:val="20"/>
          <w:szCs w:val="20"/>
          <w:lang w:val="en"/>
        </w:rPr>
        <w:t>”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para. 1, Teen Vouge, l</w:t>
      </w:r>
      <w:r w:rsidRPr="00371F5E">
        <w:rPr>
          <w:rFonts w:ascii="Times New Roman" w:hAnsi="Times New Roman" w:cs="Times New Roman"/>
          <w:sz w:val="20"/>
          <w:szCs w:val="20"/>
          <w:lang w:val="en"/>
        </w:rPr>
        <w:t>ast modified November 2, 2016, https://www.teenvogue.com/story/covergirl-lash-equality-campaign-beauty-inclusivity</w:t>
      </w:r>
    </w:p>
  </w:footnote>
  <w:footnote w:id="2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"/>
        </w:rPr>
        <w:t>Connell, R. W, "Politics of Changing Men,</w:t>
      </w:r>
      <w:r w:rsidRPr="00A53AE2">
        <w:rPr>
          <w:rFonts w:ascii="Times New Roman" w:hAnsi="Times New Roman" w:cs="Times New Roman"/>
          <w:lang w:val="en"/>
        </w:rPr>
        <w:t xml:space="preserve">" </w:t>
      </w:r>
      <w:r w:rsidRPr="00A53AE2">
        <w:rPr>
          <w:rFonts w:ascii="Times New Roman" w:hAnsi="Times New Roman" w:cs="Times New Roman"/>
          <w:i/>
          <w:iCs/>
          <w:lang w:val="en"/>
        </w:rPr>
        <w:t>Socialist Review</w:t>
      </w:r>
      <w:r>
        <w:rPr>
          <w:rFonts w:ascii="Times New Roman" w:hAnsi="Times New Roman" w:cs="Times New Roman"/>
          <w:lang w:val="en"/>
        </w:rPr>
        <w:t xml:space="preserve"> 25, no. 1 (1995): 137</w:t>
      </w:r>
      <w:r w:rsidRPr="00A53AE2">
        <w:rPr>
          <w:rFonts w:ascii="Times New Roman" w:hAnsi="Times New Roman" w:cs="Times New Roman"/>
          <w:lang w:val="en"/>
        </w:rPr>
        <w:t>.</w:t>
      </w:r>
    </w:p>
  </w:footnote>
  <w:footnote w:id="3">
    <w:p w:rsidR="00253BC3" w:rsidRPr="000C02C0" w:rsidRDefault="00253BC3" w:rsidP="000C02C0">
      <w:pPr>
        <w:spacing w:line="36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en"/>
        </w:rPr>
        <w:t>Geoffrey Jones,</w:t>
      </w:r>
      <w:r w:rsidRPr="00EB7833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EB7833">
        <w:rPr>
          <w:rFonts w:ascii="Times New Roman" w:hAnsi="Times New Roman" w:cs="Times New Roman"/>
          <w:i/>
          <w:sz w:val="20"/>
          <w:szCs w:val="20"/>
          <w:lang w:val="en"/>
        </w:rPr>
        <w:t>Beauty Imagined: A Histor</w:t>
      </w:r>
      <w:r>
        <w:rPr>
          <w:rFonts w:ascii="Times New Roman" w:hAnsi="Times New Roman" w:cs="Times New Roman"/>
          <w:i/>
          <w:sz w:val="20"/>
          <w:szCs w:val="20"/>
          <w:lang w:val="en"/>
        </w:rPr>
        <w:t xml:space="preserve">y of the Global Beauty Industry, </w:t>
      </w:r>
      <w:r>
        <w:rPr>
          <w:rFonts w:ascii="Times New Roman" w:hAnsi="Times New Roman" w:cs="Times New Roman"/>
          <w:sz w:val="20"/>
          <w:szCs w:val="20"/>
          <w:lang w:val="en"/>
        </w:rPr>
        <w:t>(Oxford: Oxford University Press, 2011), 47</w:t>
      </w:r>
    </w:p>
  </w:footnote>
  <w:footnote w:id="4">
    <w:p w:rsidR="00253BC3" w:rsidRPr="00D85C31" w:rsidRDefault="00253BC3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Imagined,</w:t>
      </w:r>
      <w:r>
        <w:rPr>
          <w:rFonts w:ascii="Times New Roman" w:hAnsi="Times New Roman" w:cs="Times New Roman"/>
        </w:rPr>
        <w:t xml:space="preserve"> 61.</w:t>
      </w:r>
    </w:p>
  </w:footnote>
  <w:footnote w:id="5">
    <w:p w:rsidR="00253BC3" w:rsidRPr="005E2BB4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Imagined,</w:t>
      </w:r>
      <w:r>
        <w:rPr>
          <w:rFonts w:ascii="Times New Roman" w:hAnsi="Times New Roman" w:cs="Times New Roman"/>
        </w:rPr>
        <w:t xml:space="preserve"> 89.</w:t>
      </w:r>
    </w:p>
  </w:footnote>
  <w:footnote w:id="6">
    <w:p w:rsidR="00253BC3" w:rsidRPr="00DF4F7B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Imagined,</w:t>
      </w:r>
      <w:r>
        <w:rPr>
          <w:rFonts w:ascii="Times New Roman" w:hAnsi="Times New Roman" w:cs="Times New Roman"/>
        </w:rPr>
        <w:t xml:space="preserve"> 100.</w:t>
      </w:r>
    </w:p>
  </w:footnote>
  <w:footnote w:id="7">
    <w:p w:rsidR="00253BC3" w:rsidRPr="000D02A0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</w:t>
      </w:r>
      <w:r>
        <w:rPr>
          <w:rFonts w:ascii="Times New Roman" w:hAnsi="Times New Roman" w:cs="Times New Roman"/>
        </w:rPr>
        <w:t>, 97.</w:t>
      </w:r>
    </w:p>
  </w:footnote>
  <w:footnote w:id="8">
    <w:p w:rsidR="00253BC3" w:rsidRPr="00D43757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</w:t>
      </w:r>
      <w:r>
        <w:rPr>
          <w:rFonts w:ascii="Times New Roman" w:hAnsi="Times New Roman" w:cs="Times New Roman"/>
        </w:rPr>
        <w:t>, 118.</w:t>
      </w:r>
    </w:p>
  </w:footnote>
  <w:footnote w:id="9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</w:t>
      </w:r>
      <w:r>
        <w:rPr>
          <w:rFonts w:ascii="Times New Roman" w:hAnsi="Times New Roman" w:cs="Times New Roman"/>
        </w:rPr>
        <w:t>, 159.</w:t>
      </w:r>
    </w:p>
  </w:footnote>
  <w:footnote w:id="10">
    <w:p w:rsidR="00253BC3" w:rsidRPr="00C86616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</w:t>
      </w:r>
      <w:r>
        <w:rPr>
          <w:rFonts w:ascii="Times New Roman" w:hAnsi="Times New Roman" w:cs="Times New Roman"/>
        </w:rPr>
        <w:t>, 160.</w:t>
      </w:r>
    </w:p>
  </w:footnote>
  <w:footnote w:id="11">
    <w:p w:rsidR="00253BC3" w:rsidRPr="00FB3380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</w:t>
      </w:r>
      <w:r>
        <w:rPr>
          <w:rFonts w:ascii="Times New Roman" w:hAnsi="Times New Roman" w:cs="Times New Roman"/>
        </w:rPr>
        <w:t>, 255.</w:t>
      </w:r>
    </w:p>
  </w:footnote>
  <w:footnote w:id="12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  <w:i/>
        </w:rPr>
        <w:t>Beauty Imagined</w:t>
      </w:r>
      <w:r>
        <w:rPr>
          <w:rFonts w:ascii="Times New Roman" w:hAnsi="Times New Roman" w:cs="Times New Roman"/>
        </w:rPr>
        <w:t>, 273-275</w:t>
      </w:r>
    </w:p>
  </w:footnote>
  <w:footnote w:id="13">
    <w:p w:rsidR="00253BC3" w:rsidRPr="00E82E97" w:rsidRDefault="00253BC3" w:rsidP="00E82E97">
      <w:pPr>
        <w:shd w:val="clear" w:color="auto" w:fill="FFFFFF"/>
        <w:rPr>
          <w:rFonts w:ascii="Times New Roman" w:eastAsia="Times New Roman" w:hAnsi="Times New Roman" w:cs="Times New Roman"/>
          <w:i/>
          <w:sz w:val="20"/>
          <w:szCs w:val="20"/>
          <w:lang w:val="en" w:eastAsia="en-CA"/>
        </w:rPr>
      </w:pPr>
      <w:r>
        <w:rPr>
          <w:rStyle w:val="FootnoteReference"/>
        </w:rPr>
        <w:footnoteRef/>
      </w:r>
      <w:r>
        <w:t xml:space="preserve"> </w:t>
      </w:r>
      <w:r w:rsidRPr="00971997">
        <w:rPr>
          <w:rFonts w:ascii="Times New Roman" w:hAnsi="Times New Roman" w:cs="Times New Roman"/>
          <w:sz w:val="20"/>
          <w:szCs w:val="20"/>
        </w:rPr>
        <w:t>Linda M. Scott, “</w:t>
      </w:r>
      <w:r w:rsidRPr="00971997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Classic Campaigns - Cover Girl Cosmetics: 1960-1990,” </w:t>
      </w:r>
      <w:r>
        <w:rPr>
          <w:rFonts w:ascii="Times New Roman" w:eastAsia="Times New Roman" w:hAnsi="Times New Roman" w:cs="Times New Roman"/>
          <w:i/>
          <w:sz w:val="20"/>
          <w:szCs w:val="20"/>
          <w:lang w:val="en" w:eastAsia="en-CA"/>
        </w:rPr>
        <w:t xml:space="preserve">Advertising and </w:t>
      </w:r>
      <w:r w:rsidRPr="00971997">
        <w:rPr>
          <w:rFonts w:ascii="Times New Roman" w:eastAsia="Times New Roman" w:hAnsi="Times New Roman" w:cs="Times New Roman"/>
          <w:i/>
          <w:sz w:val="20"/>
          <w:szCs w:val="20"/>
          <w:lang w:val="en" w:eastAsia="en-CA"/>
        </w:rPr>
        <w:t>Society Review 13</w:t>
      </w:r>
      <w:r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, no. 4 (2013): para. 1.</w:t>
      </w:r>
    </w:p>
  </w:footnote>
  <w:footnote w:id="14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2E97">
        <w:rPr>
          <w:rFonts w:ascii="Times New Roman" w:hAnsi="Times New Roman" w:cs="Times New Roman"/>
        </w:rPr>
        <w:t>Scott, “Clas</w:t>
      </w:r>
      <w:r>
        <w:rPr>
          <w:rFonts w:ascii="Times New Roman" w:hAnsi="Times New Roman" w:cs="Times New Roman"/>
        </w:rPr>
        <w:t>sic Campaigns,” para. 45.</w:t>
      </w:r>
    </w:p>
  </w:footnote>
  <w:footnote w:id="15">
    <w:p w:rsidR="00253BC3" w:rsidRDefault="00253BC3" w:rsidP="00E50E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2E97">
        <w:rPr>
          <w:rFonts w:ascii="Times New Roman" w:hAnsi="Times New Roman" w:cs="Times New Roman"/>
        </w:rPr>
        <w:t>Scott, “Clas</w:t>
      </w:r>
      <w:r>
        <w:rPr>
          <w:rFonts w:ascii="Times New Roman" w:hAnsi="Times New Roman" w:cs="Times New Roman"/>
        </w:rPr>
        <w:t>sic Campaigns,” para. 57.</w:t>
      </w:r>
    </w:p>
  </w:footnote>
  <w:footnote w:id="16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2E97">
        <w:rPr>
          <w:rFonts w:ascii="Times New Roman" w:hAnsi="Times New Roman" w:cs="Times New Roman"/>
        </w:rPr>
        <w:t>Scott, “Clas</w:t>
      </w:r>
      <w:r>
        <w:rPr>
          <w:rFonts w:ascii="Times New Roman" w:hAnsi="Times New Roman" w:cs="Times New Roman"/>
        </w:rPr>
        <w:t>sic Campaigns,” para. 109-110.</w:t>
      </w:r>
    </w:p>
  </w:footnote>
  <w:footnote w:id="17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2E97">
        <w:rPr>
          <w:rFonts w:ascii="Times New Roman" w:hAnsi="Times New Roman" w:cs="Times New Roman"/>
        </w:rPr>
        <w:t>Scott, “Clas</w:t>
      </w:r>
      <w:r>
        <w:rPr>
          <w:rFonts w:ascii="Times New Roman" w:hAnsi="Times New Roman" w:cs="Times New Roman"/>
        </w:rPr>
        <w:t>sic Campaigns,” para. 112-114.</w:t>
      </w:r>
    </w:p>
  </w:footnote>
  <w:footnote w:id="18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1F5E">
        <w:rPr>
          <w:rFonts w:ascii="Times New Roman" w:hAnsi="Times New Roman" w:cs="Times New Roman"/>
        </w:rPr>
        <w:t>Sarah Wu, “CoverGirl Embraces</w:t>
      </w:r>
      <w:r>
        <w:rPr>
          <w:rFonts w:ascii="Times New Roman" w:hAnsi="Times New Roman" w:cs="Times New Roman"/>
        </w:rPr>
        <w:t>,” para. 1-2.</w:t>
      </w:r>
    </w:p>
  </w:footnote>
  <w:footnote w:id="19">
    <w:p w:rsidR="00253BC3" w:rsidRPr="00F717EC" w:rsidRDefault="00253BC3" w:rsidP="009C47BD">
      <w:pPr>
        <w:spacing w:line="240" w:lineRule="auto"/>
        <w:rPr>
          <w:rStyle w:val="byline-author"/>
          <w:rFonts w:ascii="Times New Roman" w:hAnsi="Times New Roman" w:cs="Times New Roman"/>
          <w:sz w:val="20"/>
          <w:szCs w:val="20"/>
          <w:lang w:val="e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717EC">
        <w:rPr>
          <w:rStyle w:val="byline-author"/>
          <w:rFonts w:ascii="Times New Roman" w:hAnsi="Times New Roman" w:cs="Times New Roman"/>
          <w:sz w:val="20"/>
          <w:szCs w:val="20"/>
          <w:lang w:val="en"/>
        </w:rPr>
        <w:t>Safronovaoct</w:t>
      </w:r>
      <w:proofErr w:type="spellEnd"/>
      <w:r w:rsidRPr="00F717EC">
        <w:rPr>
          <w:rStyle w:val="byline-author"/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F717EC">
        <w:rPr>
          <w:rStyle w:val="byline-author"/>
          <w:rFonts w:ascii="Times New Roman" w:hAnsi="Times New Roman" w:cs="Times New Roman"/>
          <w:sz w:val="20"/>
          <w:szCs w:val="20"/>
          <w:lang w:val="en"/>
        </w:rPr>
        <w:t>Valeriya</w:t>
      </w:r>
      <w:proofErr w:type="spellEnd"/>
      <w:r w:rsidRPr="00F717EC">
        <w:rPr>
          <w:rStyle w:val="byline-author"/>
          <w:rFonts w:ascii="Times New Roman" w:hAnsi="Times New Roman" w:cs="Times New Roman"/>
          <w:sz w:val="20"/>
          <w:szCs w:val="20"/>
          <w:lang w:val="en"/>
        </w:rPr>
        <w:t xml:space="preserve">, “Meet CoverGirl’s New Cover Boy,” New York Times. </w:t>
      </w:r>
      <w:r>
        <w:rPr>
          <w:rStyle w:val="byline-author"/>
          <w:rFonts w:ascii="Times New Roman" w:hAnsi="Times New Roman" w:cs="Times New Roman"/>
          <w:sz w:val="20"/>
          <w:szCs w:val="20"/>
          <w:lang w:val="en"/>
        </w:rPr>
        <w:t xml:space="preserve">Last Modified </w:t>
      </w:r>
      <w:r w:rsidRPr="00F717EC">
        <w:rPr>
          <w:rStyle w:val="byline-author"/>
          <w:rFonts w:ascii="Times New Roman" w:hAnsi="Times New Roman" w:cs="Times New Roman"/>
          <w:sz w:val="20"/>
          <w:szCs w:val="20"/>
          <w:lang w:val="en"/>
        </w:rPr>
        <w:t>October 12, 2016. https://www.nytimes.com/2016/10</w:t>
      </w:r>
      <w:r>
        <w:rPr>
          <w:rStyle w:val="byline-author"/>
          <w:rFonts w:ascii="Times New Roman" w:hAnsi="Times New Roman" w:cs="Times New Roman"/>
          <w:sz w:val="20"/>
          <w:szCs w:val="20"/>
          <w:lang w:val="en"/>
        </w:rPr>
        <w:t>/16/fashion/meet-covergirls-new-</w:t>
      </w:r>
      <w:r w:rsidRPr="00F717EC">
        <w:rPr>
          <w:rStyle w:val="byline-author"/>
          <w:rFonts w:ascii="Times New Roman" w:hAnsi="Times New Roman" w:cs="Times New Roman"/>
          <w:sz w:val="20"/>
          <w:szCs w:val="20"/>
          <w:lang w:val="en"/>
        </w:rPr>
        <w:t>cover-boy.html</w:t>
      </w:r>
    </w:p>
    <w:p w:rsidR="00253BC3" w:rsidRDefault="00253BC3">
      <w:pPr>
        <w:pStyle w:val="FootnoteText"/>
      </w:pPr>
    </w:p>
  </w:footnote>
  <w:footnote w:id="20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"/>
        </w:rPr>
        <w:t>Connell, R. W, "Politics of Changing,” 138.</w:t>
      </w:r>
    </w:p>
  </w:footnote>
  <w:footnote w:id="21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"/>
        </w:rPr>
        <w:t>Connell, R. W, "Politics of Changing,” 144.</w:t>
      </w:r>
    </w:p>
  </w:footnote>
  <w:footnote w:id="22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"/>
        </w:rPr>
        <w:t>Connell, R. W, "Politics of Changing,” 148.</w:t>
      </w:r>
    </w:p>
  </w:footnote>
  <w:footnote w:id="23">
    <w:p w:rsidR="00253BC3" w:rsidRDefault="00253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"/>
        </w:rPr>
        <w:t>Connell, R. W, "Politics of Changing,” 137.</w:t>
      </w:r>
    </w:p>
  </w:footnote>
  <w:footnote w:id="24">
    <w:p w:rsidR="00253BC3" w:rsidRPr="009438E1" w:rsidRDefault="00253BC3" w:rsidP="009438E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9438E1"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 w:rsidRPr="009438E1">
        <w:rPr>
          <w:rFonts w:ascii="Times New Roman" w:hAnsi="Times New Roman" w:cs="Times New Roman"/>
          <w:sz w:val="20"/>
          <w:szCs w:val="20"/>
          <w:lang w:val="en"/>
        </w:rPr>
        <w:t>Mccormack</w:t>
      </w:r>
      <w:proofErr w:type="spellEnd"/>
      <w:r>
        <w:rPr>
          <w:rFonts w:ascii="Times New Roman" w:hAnsi="Times New Roman" w:cs="Times New Roman"/>
          <w:sz w:val="20"/>
          <w:szCs w:val="20"/>
          <w:lang w:val="en"/>
        </w:rPr>
        <w:t>,</w:t>
      </w:r>
      <w:r w:rsidRPr="009438E1">
        <w:rPr>
          <w:rFonts w:ascii="Times New Roman" w:hAnsi="Times New Roman" w:cs="Times New Roman"/>
          <w:sz w:val="20"/>
          <w:szCs w:val="20"/>
          <w:lang w:val="en"/>
        </w:rPr>
        <w:t xml:space="preserve"> "Changing </w:t>
      </w:r>
      <w:r>
        <w:rPr>
          <w:rFonts w:ascii="Times New Roman" w:hAnsi="Times New Roman" w:cs="Times New Roman"/>
          <w:sz w:val="20"/>
          <w:szCs w:val="20"/>
          <w:lang w:val="en"/>
        </w:rPr>
        <w:t>Masculinities in Youth Cultures,</w:t>
      </w:r>
      <w:r w:rsidRPr="009438E1">
        <w:rPr>
          <w:rFonts w:ascii="Times New Roman" w:hAnsi="Times New Roman" w:cs="Times New Roman"/>
          <w:sz w:val="20"/>
          <w:szCs w:val="20"/>
          <w:lang w:val="en"/>
        </w:rPr>
        <w:t xml:space="preserve">" </w:t>
      </w:r>
      <w:r w:rsidRPr="009438E1">
        <w:rPr>
          <w:rFonts w:ascii="Times New Roman" w:hAnsi="Times New Roman" w:cs="Times New Roman"/>
          <w:i/>
          <w:iCs/>
          <w:sz w:val="20"/>
          <w:szCs w:val="20"/>
          <w:lang w:val="en"/>
        </w:rPr>
        <w:t>Qualitative Sociology</w:t>
      </w:r>
      <w:r w:rsidRPr="009438E1">
        <w:rPr>
          <w:rFonts w:ascii="Times New Roman" w:hAnsi="Times New Roman" w:cs="Times New Roman"/>
          <w:sz w:val="20"/>
          <w:szCs w:val="20"/>
          <w:lang w:val="en"/>
        </w:rPr>
        <w:t xml:space="preserve"> 33, no. 1 (03, 2010): 112.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0"/>
    <w:rsid w:val="00000CC1"/>
    <w:rsid w:val="00025F1E"/>
    <w:rsid w:val="000C02C0"/>
    <w:rsid w:val="000C0ED0"/>
    <w:rsid w:val="000C5A30"/>
    <w:rsid w:val="000D02A0"/>
    <w:rsid w:val="000E32CF"/>
    <w:rsid w:val="00100195"/>
    <w:rsid w:val="001A209C"/>
    <w:rsid w:val="001B1ED6"/>
    <w:rsid w:val="001E52F8"/>
    <w:rsid w:val="001F42FE"/>
    <w:rsid w:val="00253BC3"/>
    <w:rsid w:val="002D299B"/>
    <w:rsid w:val="002E5C68"/>
    <w:rsid w:val="00300736"/>
    <w:rsid w:val="003632A2"/>
    <w:rsid w:val="00371F5E"/>
    <w:rsid w:val="00375470"/>
    <w:rsid w:val="00443248"/>
    <w:rsid w:val="004E271D"/>
    <w:rsid w:val="00515FB8"/>
    <w:rsid w:val="00523040"/>
    <w:rsid w:val="005A5AE7"/>
    <w:rsid w:val="005C58AA"/>
    <w:rsid w:val="005E2BB4"/>
    <w:rsid w:val="0061086B"/>
    <w:rsid w:val="00617F71"/>
    <w:rsid w:val="00675946"/>
    <w:rsid w:val="00716628"/>
    <w:rsid w:val="00722DD9"/>
    <w:rsid w:val="00741B1B"/>
    <w:rsid w:val="0075736B"/>
    <w:rsid w:val="007B0BA7"/>
    <w:rsid w:val="007E1982"/>
    <w:rsid w:val="007E3512"/>
    <w:rsid w:val="007E4424"/>
    <w:rsid w:val="00802636"/>
    <w:rsid w:val="00850C33"/>
    <w:rsid w:val="00896349"/>
    <w:rsid w:val="009024E0"/>
    <w:rsid w:val="00913603"/>
    <w:rsid w:val="00927B5C"/>
    <w:rsid w:val="009438E1"/>
    <w:rsid w:val="00945ED9"/>
    <w:rsid w:val="00947840"/>
    <w:rsid w:val="00971997"/>
    <w:rsid w:val="009C47BD"/>
    <w:rsid w:val="009F2E30"/>
    <w:rsid w:val="00A40325"/>
    <w:rsid w:val="00A5023D"/>
    <w:rsid w:val="00A53AE2"/>
    <w:rsid w:val="00A84527"/>
    <w:rsid w:val="00A90447"/>
    <w:rsid w:val="00AA20A5"/>
    <w:rsid w:val="00AB473C"/>
    <w:rsid w:val="00B206BC"/>
    <w:rsid w:val="00B42706"/>
    <w:rsid w:val="00B53634"/>
    <w:rsid w:val="00BA20A8"/>
    <w:rsid w:val="00BC3882"/>
    <w:rsid w:val="00C86616"/>
    <w:rsid w:val="00CB1C6C"/>
    <w:rsid w:val="00CC6A9A"/>
    <w:rsid w:val="00D43757"/>
    <w:rsid w:val="00D5386A"/>
    <w:rsid w:val="00D570BB"/>
    <w:rsid w:val="00D85C31"/>
    <w:rsid w:val="00DC3A20"/>
    <w:rsid w:val="00DF4F7B"/>
    <w:rsid w:val="00E50EAD"/>
    <w:rsid w:val="00E5615A"/>
    <w:rsid w:val="00E82E97"/>
    <w:rsid w:val="00E86118"/>
    <w:rsid w:val="00EB7833"/>
    <w:rsid w:val="00EC04C6"/>
    <w:rsid w:val="00F016C1"/>
    <w:rsid w:val="00F31255"/>
    <w:rsid w:val="00F717EC"/>
    <w:rsid w:val="00F935BF"/>
    <w:rsid w:val="00F94883"/>
    <w:rsid w:val="00FB3380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8D8D"/>
  <w15:chartTrackingRefBased/>
  <w15:docId w15:val="{67EC5174-EBBB-4BBF-9479-A0632A1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-author">
    <w:name w:val="byline-author"/>
    <w:basedOn w:val="DefaultParagraphFont"/>
    <w:rsid w:val="00945ED9"/>
  </w:style>
  <w:style w:type="paragraph" w:styleId="FootnoteText">
    <w:name w:val="footnote text"/>
    <w:basedOn w:val="Normal"/>
    <w:link w:val="FootnoteTextChar"/>
    <w:uiPriority w:val="99"/>
    <w:semiHidden/>
    <w:unhideWhenUsed/>
    <w:rsid w:val="00A403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3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7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F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3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94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2134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0627">
                                      <w:marLeft w:val="6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eclaire.com/beauty/a20197/the-beauty-boys-of-instagr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E884432-B5DD-4B42-8A14-5CF60C91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9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Rebecca's Computer</dc:creator>
  <cp:keywords/>
  <dc:description/>
  <cp:lastModifiedBy>Rebecca's Computer</cp:lastModifiedBy>
  <cp:revision>30</cp:revision>
  <dcterms:created xsi:type="dcterms:W3CDTF">2017-11-17T20:11:00Z</dcterms:created>
  <dcterms:modified xsi:type="dcterms:W3CDTF">2017-11-22T21:26:00Z</dcterms:modified>
</cp:coreProperties>
</file>